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1377C9" w14:textId="77777777" w:rsidR="00FD45AD" w:rsidRDefault="00FD45AD" w:rsidP="0065442F">
      <w:pPr>
        <w:autoSpaceDE w:val="0"/>
        <w:autoSpaceDN w:val="0"/>
        <w:adjustRightInd w:val="0"/>
        <w:rPr>
          <w:rFonts w:ascii="Arial" w:hAnsi="Arial" w:cs="Arial"/>
          <w:b/>
        </w:rPr>
      </w:pPr>
    </w:p>
    <w:p w14:paraId="44199D68" w14:textId="77777777" w:rsidR="0065442F" w:rsidRDefault="0065442F" w:rsidP="0065442F">
      <w:pPr>
        <w:autoSpaceDE w:val="0"/>
        <w:autoSpaceDN w:val="0"/>
        <w:adjustRightInd w:val="0"/>
        <w:rPr>
          <w:rFonts w:ascii="Arial" w:hAnsi="Arial" w:cs="Arial"/>
          <w:b/>
        </w:rPr>
      </w:pPr>
      <w:r>
        <w:rPr>
          <w:rFonts w:ascii="Arial" w:hAnsi="Arial" w:cs="Arial"/>
          <w:b/>
        </w:rPr>
        <w:t>AS Unit BY2: Biodiversity and Physiology of Body Systems</w:t>
      </w:r>
    </w:p>
    <w:p w14:paraId="25B87A7F" w14:textId="77777777" w:rsidR="0065442F" w:rsidRDefault="0065442F" w:rsidP="0065442F">
      <w:pPr>
        <w:autoSpaceDE w:val="0"/>
        <w:autoSpaceDN w:val="0"/>
        <w:adjustRightInd w:val="0"/>
        <w:rPr>
          <w:rFonts w:ascii="Arial" w:hAnsi="Arial" w:cs="Arial"/>
          <w:b/>
        </w:rPr>
      </w:pPr>
    </w:p>
    <w:tbl>
      <w:tblPr>
        <w:tblStyle w:val="TableGrid"/>
        <w:tblW w:w="0" w:type="auto"/>
        <w:tblLook w:val="04A0" w:firstRow="1" w:lastRow="0" w:firstColumn="1" w:lastColumn="0" w:noHBand="0" w:noVBand="1"/>
      </w:tblPr>
      <w:tblGrid>
        <w:gridCol w:w="7054"/>
        <w:gridCol w:w="2977"/>
      </w:tblGrid>
      <w:tr w:rsidR="0065442F" w:rsidRPr="009B6043" w14:paraId="6284A3C6" w14:textId="77777777" w:rsidTr="000B3387">
        <w:tc>
          <w:tcPr>
            <w:tcW w:w="7054" w:type="dxa"/>
          </w:tcPr>
          <w:p w14:paraId="31401A34" w14:textId="77777777" w:rsidR="0065442F" w:rsidRPr="009B6043" w:rsidRDefault="0065442F" w:rsidP="000B3387">
            <w:pPr>
              <w:rPr>
                <w:rFonts w:ascii="Verdana" w:hAnsi="Verdana"/>
              </w:rPr>
            </w:pPr>
            <w:r w:rsidRPr="009B6043">
              <w:rPr>
                <w:rFonts w:ascii="Verdana" w:hAnsi="Verdana"/>
              </w:rPr>
              <w:t>Name:</w:t>
            </w:r>
          </w:p>
        </w:tc>
        <w:tc>
          <w:tcPr>
            <w:tcW w:w="2977" w:type="dxa"/>
          </w:tcPr>
          <w:p w14:paraId="0339FBFC" w14:textId="77777777" w:rsidR="0065442F" w:rsidRPr="009B6043" w:rsidRDefault="0065442F" w:rsidP="000B3387">
            <w:pPr>
              <w:rPr>
                <w:rFonts w:ascii="Verdana" w:hAnsi="Verdana"/>
              </w:rPr>
            </w:pPr>
            <w:r w:rsidRPr="009B6043">
              <w:rPr>
                <w:rFonts w:ascii="Verdana" w:hAnsi="Verdana"/>
              </w:rPr>
              <w:t>Date:</w:t>
            </w:r>
          </w:p>
        </w:tc>
      </w:tr>
    </w:tbl>
    <w:p w14:paraId="158BC9BD" w14:textId="77777777" w:rsidR="0065442F" w:rsidRDefault="0065442F" w:rsidP="0065442F">
      <w:pPr>
        <w:autoSpaceDE w:val="0"/>
        <w:autoSpaceDN w:val="0"/>
        <w:adjustRightInd w:val="0"/>
        <w:rPr>
          <w:rFonts w:ascii="Arial" w:hAnsi="Arial" w:cs="Arial"/>
          <w:b/>
        </w:rPr>
      </w:pPr>
    </w:p>
    <w:p w14:paraId="2EC703DF" w14:textId="77777777" w:rsidR="0065442F" w:rsidRPr="00DD551E" w:rsidRDefault="0065442F" w:rsidP="0065442F">
      <w:pPr>
        <w:autoSpaceDE w:val="0"/>
        <w:autoSpaceDN w:val="0"/>
        <w:adjustRightInd w:val="0"/>
        <w:rPr>
          <w:rFonts w:ascii="Arial" w:hAnsi="Arial" w:cs="Arial"/>
        </w:rPr>
      </w:pPr>
      <w:r>
        <w:rPr>
          <w:rFonts w:ascii="Arial" w:hAnsi="Arial" w:cs="Arial"/>
          <w:b/>
          <w:u w:val="single"/>
        </w:rPr>
        <w:t>Topic 2.2 Adaptations for Gas Exchange</w:t>
      </w:r>
      <w:r>
        <w:rPr>
          <w:rFonts w:ascii="Arial" w:hAnsi="Arial" w:cs="Arial"/>
        </w:rPr>
        <w:t xml:space="preserve"> – Page 3</w:t>
      </w:r>
    </w:p>
    <w:p w14:paraId="23EC3BEF" w14:textId="77777777" w:rsidR="0065442F" w:rsidRPr="0055780D" w:rsidRDefault="0065442F" w:rsidP="0065442F">
      <w:pPr>
        <w:rPr>
          <w:rFonts w:ascii="Verdana" w:hAnsi="Verdana"/>
          <w:b/>
          <w:sz w:val="22"/>
          <w:szCs w:val="22"/>
          <w:u w:val="single"/>
        </w:rPr>
      </w:pPr>
    </w:p>
    <w:tbl>
      <w:tblPr>
        <w:tblStyle w:val="TableGrid"/>
        <w:tblW w:w="9959" w:type="dxa"/>
        <w:tblLook w:val="04A0" w:firstRow="1" w:lastRow="0" w:firstColumn="1" w:lastColumn="0" w:noHBand="0" w:noVBand="1"/>
      </w:tblPr>
      <w:tblGrid>
        <w:gridCol w:w="675"/>
        <w:gridCol w:w="7655"/>
        <w:gridCol w:w="1629"/>
      </w:tblGrid>
      <w:tr w:rsidR="0065442F" w:rsidRPr="0055780D" w14:paraId="5DD99E7B" w14:textId="77777777" w:rsidTr="000B3387">
        <w:tc>
          <w:tcPr>
            <w:tcW w:w="675" w:type="dxa"/>
            <w:tcBorders>
              <w:top w:val="nil"/>
              <w:left w:val="nil"/>
              <w:bottom w:val="single" w:sz="4" w:space="0" w:color="auto"/>
              <w:right w:val="nil"/>
            </w:tcBorders>
          </w:tcPr>
          <w:p w14:paraId="38C402F6" w14:textId="77777777" w:rsidR="0065442F" w:rsidRPr="0055780D" w:rsidRDefault="0065442F" w:rsidP="000B3387">
            <w:pPr>
              <w:rPr>
                <w:rFonts w:ascii="Verdana" w:hAnsi="Verdana"/>
                <w:b/>
                <w:sz w:val="22"/>
                <w:szCs w:val="22"/>
                <w:u w:val="single"/>
              </w:rPr>
            </w:pPr>
          </w:p>
        </w:tc>
        <w:tc>
          <w:tcPr>
            <w:tcW w:w="7655" w:type="dxa"/>
            <w:tcBorders>
              <w:top w:val="nil"/>
              <w:left w:val="nil"/>
              <w:bottom w:val="single" w:sz="4" w:space="0" w:color="auto"/>
              <w:right w:val="single" w:sz="4" w:space="0" w:color="auto"/>
            </w:tcBorders>
          </w:tcPr>
          <w:p w14:paraId="52B2679D" w14:textId="77777777" w:rsidR="0065442F" w:rsidRPr="0055780D" w:rsidRDefault="0065442F" w:rsidP="000B3387">
            <w:pPr>
              <w:rPr>
                <w:rFonts w:ascii="Verdana" w:hAnsi="Verdana"/>
                <w:b/>
                <w:sz w:val="22"/>
                <w:szCs w:val="22"/>
                <w:u w:val="single"/>
              </w:rPr>
            </w:pPr>
          </w:p>
        </w:tc>
        <w:tc>
          <w:tcPr>
            <w:tcW w:w="1629" w:type="dxa"/>
            <w:tcBorders>
              <w:left w:val="single" w:sz="4" w:space="0" w:color="auto"/>
            </w:tcBorders>
          </w:tcPr>
          <w:p w14:paraId="213DE07B" w14:textId="77777777" w:rsidR="0065442F" w:rsidRPr="0055780D" w:rsidRDefault="0065442F" w:rsidP="000B3387">
            <w:pPr>
              <w:rPr>
                <w:rFonts w:ascii="Verdana" w:hAnsi="Verdana"/>
                <w:sz w:val="22"/>
                <w:szCs w:val="22"/>
              </w:rPr>
            </w:pPr>
            <w:r w:rsidRPr="0055780D">
              <w:rPr>
                <w:rFonts w:ascii="Verdana" w:hAnsi="Verdana"/>
                <w:sz w:val="22"/>
                <w:szCs w:val="22"/>
              </w:rPr>
              <w:t>Completed</w:t>
            </w:r>
          </w:p>
        </w:tc>
      </w:tr>
      <w:tr w:rsidR="0065442F" w:rsidRPr="0055780D" w14:paraId="7FD811E7" w14:textId="77777777" w:rsidTr="000B3387">
        <w:tc>
          <w:tcPr>
            <w:tcW w:w="675" w:type="dxa"/>
            <w:tcBorders>
              <w:top w:val="single" w:sz="4" w:space="0" w:color="auto"/>
              <w:bottom w:val="single" w:sz="4" w:space="0" w:color="auto"/>
            </w:tcBorders>
          </w:tcPr>
          <w:p w14:paraId="00A1BFAF" w14:textId="77777777" w:rsidR="0065442F" w:rsidRPr="0055780D" w:rsidRDefault="0065442F" w:rsidP="000B3387">
            <w:pPr>
              <w:rPr>
                <w:rFonts w:ascii="Verdana" w:hAnsi="Verdana"/>
                <w:sz w:val="22"/>
                <w:szCs w:val="22"/>
              </w:rPr>
            </w:pPr>
            <w:r w:rsidRPr="0055780D">
              <w:rPr>
                <w:rFonts w:ascii="Verdana" w:hAnsi="Verdana"/>
                <w:sz w:val="22"/>
                <w:szCs w:val="22"/>
              </w:rPr>
              <w:t>1.</w:t>
            </w:r>
          </w:p>
        </w:tc>
        <w:tc>
          <w:tcPr>
            <w:tcW w:w="7655" w:type="dxa"/>
            <w:tcBorders>
              <w:top w:val="single" w:sz="4" w:space="0" w:color="auto"/>
              <w:bottom w:val="single" w:sz="4" w:space="0" w:color="auto"/>
            </w:tcBorders>
          </w:tcPr>
          <w:p w14:paraId="58435EBC" w14:textId="77777777" w:rsidR="0065442F" w:rsidRDefault="00243848" w:rsidP="000B3387">
            <w:pPr>
              <w:rPr>
                <w:rFonts w:ascii="Verdana" w:hAnsi="Verdana"/>
                <w:sz w:val="22"/>
                <w:szCs w:val="22"/>
              </w:rPr>
            </w:pPr>
            <w:r>
              <w:rPr>
                <w:rFonts w:ascii="Verdana" w:hAnsi="Verdana"/>
                <w:sz w:val="22"/>
                <w:szCs w:val="22"/>
              </w:rPr>
              <w:t>Read pages 2 and 3</w:t>
            </w:r>
          </w:p>
          <w:p w14:paraId="2B963B0D" w14:textId="77777777" w:rsidR="00243848" w:rsidRDefault="00243848" w:rsidP="00243848">
            <w:pPr>
              <w:pStyle w:val="ListParagraph"/>
              <w:numPr>
                <w:ilvl w:val="0"/>
                <w:numId w:val="5"/>
              </w:numPr>
              <w:rPr>
                <w:rFonts w:ascii="Verdana" w:hAnsi="Verdana"/>
                <w:sz w:val="22"/>
                <w:szCs w:val="22"/>
              </w:rPr>
            </w:pPr>
            <w:r>
              <w:rPr>
                <w:rFonts w:ascii="Verdana" w:hAnsi="Verdana"/>
                <w:sz w:val="22"/>
                <w:szCs w:val="22"/>
              </w:rPr>
              <w:t>Label the diagram showing the cross section of a leaf.</w:t>
            </w:r>
          </w:p>
          <w:p w14:paraId="3D641E1E" w14:textId="0F4D4A67" w:rsidR="00243848" w:rsidRPr="00243848" w:rsidRDefault="00243848" w:rsidP="00243848">
            <w:pPr>
              <w:pStyle w:val="ListParagraph"/>
              <w:numPr>
                <w:ilvl w:val="0"/>
                <w:numId w:val="5"/>
              </w:numPr>
              <w:rPr>
                <w:rFonts w:ascii="Verdana" w:hAnsi="Verdana"/>
                <w:sz w:val="22"/>
                <w:szCs w:val="22"/>
              </w:rPr>
            </w:pPr>
            <w:r>
              <w:rPr>
                <w:rFonts w:ascii="Verdana" w:hAnsi="Verdana"/>
                <w:sz w:val="22"/>
                <w:szCs w:val="22"/>
              </w:rPr>
              <w:t xml:space="preserve">Complete the table on page 2 and </w:t>
            </w:r>
            <w:r w:rsidR="002176B6">
              <w:rPr>
                <w:rFonts w:ascii="Verdana" w:hAnsi="Verdana"/>
                <w:sz w:val="22"/>
                <w:szCs w:val="22"/>
              </w:rPr>
              <w:t>3 that</w:t>
            </w:r>
            <w:r>
              <w:rPr>
                <w:rFonts w:ascii="Verdana" w:hAnsi="Verdana"/>
                <w:sz w:val="22"/>
                <w:szCs w:val="22"/>
              </w:rPr>
              <w:t xml:space="preserve"> summarises the adaptations that a leaf shows to gas exchange.</w:t>
            </w:r>
          </w:p>
        </w:tc>
        <w:tc>
          <w:tcPr>
            <w:tcW w:w="1629" w:type="dxa"/>
          </w:tcPr>
          <w:p w14:paraId="44E427CF" w14:textId="77777777" w:rsidR="0065442F" w:rsidRPr="0055780D" w:rsidRDefault="0065442F" w:rsidP="000B3387">
            <w:pPr>
              <w:rPr>
                <w:rFonts w:ascii="Verdana" w:hAnsi="Verdana"/>
                <w:b/>
                <w:sz w:val="22"/>
                <w:szCs w:val="22"/>
                <w:u w:val="single"/>
              </w:rPr>
            </w:pPr>
          </w:p>
        </w:tc>
      </w:tr>
      <w:tr w:rsidR="0065442F" w:rsidRPr="0055780D" w14:paraId="71C659A4" w14:textId="77777777" w:rsidTr="000B3387">
        <w:tc>
          <w:tcPr>
            <w:tcW w:w="675" w:type="dxa"/>
            <w:tcBorders>
              <w:top w:val="single" w:sz="4" w:space="0" w:color="auto"/>
              <w:bottom w:val="single" w:sz="4" w:space="0" w:color="auto"/>
            </w:tcBorders>
          </w:tcPr>
          <w:p w14:paraId="1F33C5BA" w14:textId="77777777" w:rsidR="0065442F" w:rsidRPr="0055780D" w:rsidRDefault="0065442F" w:rsidP="000B3387">
            <w:pPr>
              <w:rPr>
                <w:rFonts w:ascii="Verdana" w:hAnsi="Verdana"/>
                <w:sz w:val="22"/>
                <w:szCs w:val="22"/>
              </w:rPr>
            </w:pPr>
            <w:r w:rsidRPr="0055780D">
              <w:rPr>
                <w:rFonts w:ascii="Verdana" w:hAnsi="Verdana"/>
                <w:sz w:val="22"/>
                <w:szCs w:val="22"/>
              </w:rPr>
              <w:t>2.</w:t>
            </w:r>
          </w:p>
        </w:tc>
        <w:tc>
          <w:tcPr>
            <w:tcW w:w="7655" w:type="dxa"/>
            <w:tcBorders>
              <w:top w:val="single" w:sz="4" w:space="0" w:color="auto"/>
              <w:bottom w:val="single" w:sz="4" w:space="0" w:color="auto"/>
            </w:tcBorders>
          </w:tcPr>
          <w:p w14:paraId="20353F52" w14:textId="77777777" w:rsidR="0065442F" w:rsidRDefault="00D776B2" w:rsidP="000B3387">
            <w:pPr>
              <w:pStyle w:val="ListParagraph"/>
              <w:spacing w:after="160"/>
              <w:ind w:left="0"/>
              <w:rPr>
                <w:rFonts w:ascii="Verdana" w:hAnsi="Verdana"/>
                <w:sz w:val="22"/>
                <w:szCs w:val="22"/>
              </w:rPr>
            </w:pPr>
            <w:r>
              <w:rPr>
                <w:rFonts w:ascii="Verdana" w:hAnsi="Verdana"/>
                <w:sz w:val="22"/>
                <w:szCs w:val="22"/>
              </w:rPr>
              <w:t>Read pages 4 and 5 which detail the mechanisms that control the opening of the stomata.</w:t>
            </w:r>
          </w:p>
          <w:p w14:paraId="232C02A6" w14:textId="77777777" w:rsidR="00D776B2" w:rsidRDefault="00D776B2" w:rsidP="00D776B2">
            <w:pPr>
              <w:pStyle w:val="ListParagraph"/>
              <w:numPr>
                <w:ilvl w:val="0"/>
                <w:numId w:val="8"/>
              </w:numPr>
              <w:spacing w:after="160"/>
              <w:rPr>
                <w:rFonts w:ascii="Verdana" w:hAnsi="Verdana"/>
                <w:sz w:val="22"/>
                <w:szCs w:val="22"/>
              </w:rPr>
            </w:pPr>
            <w:r>
              <w:rPr>
                <w:rFonts w:ascii="Verdana" w:hAnsi="Verdana"/>
                <w:sz w:val="22"/>
                <w:szCs w:val="22"/>
              </w:rPr>
              <w:t>Complete the questions.</w:t>
            </w:r>
          </w:p>
          <w:p w14:paraId="1605F25F" w14:textId="7D2FF51C" w:rsidR="002176B6" w:rsidRPr="002176B6" w:rsidRDefault="002176B6" w:rsidP="002176B6">
            <w:pPr>
              <w:pStyle w:val="ListParagraph"/>
              <w:numPr>
                <w:ilvl w:val="0"/>
                <w:numId w:val="9"/>
              </w:numPr>
              <w:spacing w:after="160"/>
              <w:rPr>
                <w:rFonts w:ascii="Verdana" w:hAnsi="Verdana"/>
                <w:sz w:val="22"/>
                <w:szCs w:val="22"/>
              </w:rPr>
            </w:pPr>
            <w:r w:rsidRPr="002176B6">
              <w:rPr>
                <w:rFonts w:ascii="Verdana" w:hAnsi="Verdana"/>
                <w:sz w:val="22"/>
                <w:szCs w:val="22"/>
              </w:rPr>
              <w:t>How does the structure of the guard cells around the stomatal aperture differ from that of normal epidermal cells?  Include a diagram in your answer.</w:t>
            </w:r>
          </w:p>
          <w:p w14:paraId="51F56160" w14:textId="77777777" w:rsidR="002176B6" w:rsidRDefault="002176B6" w:rsidP="002176B6">
            <w:pPr>
              <w:pStyle w:val="ListParagraph"/>
              <w:numPr>
                <w:ilvl w:val="0"/>
                <w:numId w:val="9"/>
              </w:numPr>
              <w:spacing w:after="160"/>
              <w:rPr>
                <w:rFonts w:ascii="Verdana" w:hAnsi="Verdana"/>
                <w:sz w:val="22"/>
                <w:szCs w:val="22"/>
              </w:rPr>
            </w:pPr>
            <w:r>
              <w:rPr>
                <w:rFonts w:ascii="Verdana" w:hAnsi="Verdana"/>
                <w:sz w:val="22"/>
                <w:szCs w:val="22"/>
              </w:rPr>
              <w:t>Describe how guard cells open and close the stomatal apertures.  Include the following in your answer:</w:t>
            </w:r>
          </w:p>
          <w:p w14:paraId="1EFAF53F" w14:textId="77777777" w:rsidR="002176B6" w:rsidRDefault="002176B6" w:rsidP="002176B6">
            <w:pPr>
              <w:pStyle w:val="ListParagraph"/>
              <w:numPr>
                <w:ilvl w:val="0"/>
                <w:numId w:val="8"/>
              </w:numPr>
              <w:spacing w:after="160"/>
              <w:rPr>
                <w:rFonts w:ascii="Verdana" w:hAnsi="Verdana"/>
                <w:sz w:val="22"/>
                <w:szCs w:val="22"/>
              </w:rPr>
            </w:pPr>
            <w:r>
              <w:rPr>
                <w:rFonts w:ascii="Verdana" w:hAnsi="Verdana"/>
                <w:sz w:val="22"/>
                <w:szCs w:val="22"/>
              </w:rPr>
              <w:t>Differential thickness of cell walls</w:t>
            </w:r>
          </w:p>
          <w:p w14:paraId="22323DE5" w14:textId="77777777" w:rsidR="002176B6" w:rsidRDefault="002176B6" w:rsidP="002176B6">
            <w:pPr>
              <w:pStyle w:val="ListParagraph"/>
              <w:numPr>
                <w:ilvl w:val="0"/>
                <w:numId w:val="8"/>
              </w:numPr>
              <w:spacing w:after="160"/>
              <w:rPr>
                <w:rFonts w:ascii="Verdana" w:hAnsi="Verdana"/>
                <w:sz w:val="22"/>
                <w:szCs w:val="22"/>
              </w:rPr>
            </w:pPr>
            <w:r>
              <w:rPr>
                <w:rFonts w:ascii="Verdana" w:hAnsi="Verdana"/>
                <w:sz w:val="22"/>
                <w:szCs w:val="22"/>
              </w:rPr>
              <w:t>Movement of water and ions</w:t>
            </w:r>
          </w:p>
          <w:p w14:paraId="2B36E0A6" w14:textId="77777777" w:rsidR="002176B6" w:rsidRDefault="002176B6" w:rsidP="002176B6">
            <w:pPr>
              <w:pStyle w:val="ListParagraph"/>
              <w:numPr>
                <w:ilvl w:val="0"/>
                <w:numId w:val="8"/>
              </w:numPr>
              <w:spacing w:after="160"/>
              <w:rPr>
                <w:rFonts w:ascii="Verdana" w:hAnsi="Verdana"/>
                <w:sz w:val="22"/>
                <w:szCs w:val="22"/>
              </w:rPr>
            </w:pPr>
            <w:r>
              <w:rPr>
                <w:rFonts w:ascii="Verdana" w:hAnsi="Verdana"/>
                <w:sz w:val="22"/>
                <w:szCs w:val="22"/>
              </w:rPr>
              <w:t xml:space="preserve">Water potential </w:t>
            </w:r>
          </w:p>
          <w:p w14:paraId="318224E6" w14:textId="77777777" w:rsidR="002176B6" w:rsidRDefault="002176B6" w:rsidP="002176B6">
            <w:pPr>
              <w:pStyle w:val="ListParagraph"/>
              <w:numPr>
                <w:ilvl w:val="0"/>
                <w:numId w:val="8"/>
              </w:numPr>
              <w:spacing w:after="160"/>
              <w:rPr>
                <w:rFonts w:ascii="Verdana" w:hAnsi="Verdana"/>
                <w:sz w:val="22"/>
                <w:szCs w:val="22"/>
              </w:rPr>
            </w:pPr>
            <w:r>
              <w:rPr>
                <w:rFonts w:ascii="Verdana" w:hAnsi="Verdana"/>
                <w:sz w:val="22"/>
                <w:szCs w:val="22"/>
              </w:rPr>
              <w:t>Turgor pressure</w:t>
            </w:r>
          </w:p>
          <w:p w14:paraId="35CB02F5" w14:textId="6CB3832C" w:rsidR="002176B6" w:rsidRPr="002176B6" w:rsidRDefault="002176B6" w:rsidP="002176B6">
            <w:pPr>
              <w:spacing w:after="160"/>
              <w:ind w:left="360"/>
              <w:rPr>
                <w:rFonts w:ascii="Verdana" w:hAnsi="Verdana"/>
                <w:sz w:val="22"/>
                <w:szCs w:val="22"/>
              </w:rPr>
            </w:pPr>
            <w:r>
              <w:rPr>
                <w:rFonts w:ascii="Verdana" w:hAnsi="Verdana"/>
                <w:sz w:val="22"/>
                <w:szCs w:val="22"/>
              </w:rPr>
              <w:t>c. Outline the factors that influence the opening and closing of stomata.</w:t>
            </w:r>
          </w:p>
        </w:tc>
        <w:tc>
          <w:tcPr>
            <w:tcW w:w="1629" w:type="dxa"/>
          </w:tcPr>
          <w:p w14:paraId="483D467F" w14:textId="77777777" w:rsidR="0065442F" w:rsidRPr="0055780D" w:rsidRDefault="0065442F" w:rsidP="000B3387">
            <w:pPr>
              <w:rPr>
                <w:rFonts w:ascii="Verdana" w:hAnsi="Verdana"/>
                <w:b/>
                <w:sz w:val="22"/>
                <w:szCs w:val="22"/>
                <w:u w:val="single"/>
              </w:rPr>
            </w:pPr>
          </w:p>
        </w:tc>
      </w:tr>
      <w:tr w:rsidR="00FD45AD" w:rsidRPr="0055780D" w14:paraId="33A79B15" w14:textId="77777777" w:rsidTr="000B3387">
        <w:tc>
          <w:tcPr>
            <w:tcW w:w="675" w:type="dxa"/>
            <w:tcBorders>
              <w:top w:val="single" w:sz="4" w:space="0" w:color="auto"/>
              <w:bottom w:val="single" w:sz="4" w:space="0" w:color="auto"/>
            </w:tcBorders>
          </w:tcPr>
          <w:p w14:paraId="1E07C692" w14:textId="3FF535F7" w:rsidR="00FD45AD" w:rsidRPr="0055780D" w:rsidRDefault="00FD45AD" w:rsidP="000B3387">
            <w:pPr>
              <w:rPr>
                <w:rFonts w:ascii="Verdana" w:hAnsi="Verdana"/>
                <w:sz w:val="22"/>
                <w:szCs w:val="22"/>
              </w:rPr>
            </w:pPr>
            <w:r>
              <w:rPr>
                <w:rFonts w:ascii="Verdana" w:hAnsi="Verdana"/>
                <w:sz w:val="22"/>
                <w:szCs w:val="22"/>
              </w:rPr>
              <w:t>3.</w:t>
            </w:r>
          </w:p>
        </w:tc>
        <w:tc>
          <w:tcPr>
            <w:tcW w:w="7655" w:type="dxa"/>
            <w:tcBorders>
              <w:top w:val="single" w:sz="4" w:space="0" w:color="auto"/>
              <w:bottom w:val="single" w:sz="4" w:space="0" w:color="auto"/>
            </w:tcBorders>
          </w:tcPr>
          <w:p w14:paraId="0C0643B2" w14:textId="77777777" w:rsidR="00FD45AD" w:rsidRDefault="00FD45AD" w:rsidP="000B3387">
            <w:pPr>
              <w:pStyle w:val="ListParagraph"/>
              <w:spacing w:after="160"/>
              <w:ind w:left="0"/>
              <w:rPr>
                <w:rFonts w:ascii="Verdana" w:hAnsi="Verdana"/>
                <w:sz w:val="22"/>
                <w:szCs w:val="22"/>
              </w:rPr>
            </w:pPr>
            <w:r>
              <w:rPr>
                <w:rFonts w:ascii="Verdana" w:hAnsi="Verdana"/>
                <w:sz w:val="22"/>
                <w:szCs w:val="22"/>
              </w:rPr>
              <w:t>Look at the hand out of the cactus.  This is an example of plant known as a xerophyte.</w:t>
            </w:r>
          </w:p>
          <w:p w14:paraId="2B59879D" w14:textId="028FB9C6" w:rsidR="00FD45AD" w:rsidRDefault="00FD45AD" w:rsidP="00FD45AD">
            <w:pPr>
              <w:pStyle w:val="ListParagraph"/>
              <w:numPr>
                <w:ilvl w:val="0"/>
                <w:numId w:val="10"/>
              </w:numPr>
              <w:spacing w:after="160"/>
              <w:rPr>
                <w:rFonts w:ascii="Verdana" w:hAnsi="Verdana"/>
                <w:sz w:val="22"/>
                <w:szCs w:val="22"/>
              </w:rPr>
            </w:pPr>
            <w:r>
              <w:rPr>
                <w:rFonts w:ascii="Verdana" w:hAnsi="Verdana"/>
                <w:sz w:val="22"/>
                <w:szCs w:val="22"/>
              </w:rPr>
              <w:t xml:space="preserve">How have they adapted their leaves and when they </w:t>
            </w:r>
            <w:bookmarkStart w:id="0" w:name="_GoBack"/>
            <w:bookmarkEnd w:id="0"/>
            <w:r>
              <w:rPr>
                <w:rFonts w:ascii="Verdana" w:hAnsi="Verdana"/>
                <w:sz w:val="22"/>
                <w:szCs w:val="22"/>
              </w:rPr>
              <w:t>open their stomata to cope with water stress?</w:t>
            </w:r>
          </w:p>
        </w:tc>
        <w:tc>
          <w:tcPr>
            <w:tcW w:w="1629" w:type="dxa"/>
          </w:tcPr>
          <w:p w14:paraId="24B44AD5" w14:textId="77777777" w:rsidR="00FD45AD" w:rsidRPr="0055780D" w:rsidRDefault="00FD45AD" w:rsidP="000B3387">
            <w:pPr>
              <w:rPr>
                <w:rFonts w:ascii="Verdana" w:hAnsi="Verdana"/>
                <w:b/>
                <w:sz w:val="22"/>
                <w:szCs w:val="22"/>
                <w:u w:val="single"/>
              </w:rPr>
            </w:pPr>
          </w:p>
        </w:tc>
      </w:tr>
    </w:tbl>
    <w:p w14:paraId="6169CACF" w14:textId="675FBF74" w:rsidR="0065442F" w:rsidRDefault="0065442F" w:rsidP="0065442F"/>
    <w:p w14:paraId="32964622" w14:textId="77777777" w:rsidR="0065442F" w:rsidRDefault="0065442F" w:rsidP="0065442F"/>
    <w:p w14:paraId="4A0D6583" w14:textId="77777777" w:rsidR="0065442F" w:rsidRDefault="0065442F" w:rsidP="0065442F"/>
    <w:p w14:paraId="7EFC2049" w14:textId="77777777" w:rsidR="00907F6B" w:rsidRDefault="00907F6B"/>
    <w:p w14:paraId="296F9E96" w14:textId="77777777" w:rsidR="0065442F" w:rsidRDefault="0065442F"/>
    <w:p w14:paraId="3A23A2F4" w14:textId="77777777" w:rsidR="0065442F" w:rsidRDefault="0065442F"/>
    <w:p w14:paraId="042F48E8" w14:textId="77777777" w:rsidR="0065442F" w:rsidRDefault="0065442F"/>
    <w:p w14:paraId="250C8CBA" w14:textId="77777777" w:rsidR="0065442F" w:rsidRDefault="0065442F"/>
    <w:p w14:paraId="6D7F87FF" w14:textId="77777777" w:rsidR="0065442F" w:rsidRDefault="0065442F"/>
    <w:p w14:paraId="509125F7" w14:textId="77777777" w:rsidR="0065442F" w:rsidRDefault="0065442F"/>
    <w:p w14:paraId="6B6A56F6" w14:textId="77777777" w:rsidR="0065442F" w:rsidRDefault="0065442F"/>
    <w:p w14:paraId="6996FA39" w14:textId="77777777" w:rsidR="0065442F" w:rsidRDefault="0065442F"/>
    <w:p w14:paraId="600A5B69" w14:textId="77777777" w:rsidR="0065442F" w:rsidRDefault="0065442F"/>
    <w:p w14:paraId="0861AAE8" w14:textId="77777777" w:rsidR="0065442F" w:rsidRDefault="0065442F"/>
    <w:p w14:paraId="25E63F01" w14:textId="77777777" w:rsidR="0065442F" w:rsidRDefault="0065442F"/>
    <w:p w14:paraId="0D0BD019" w14:textId="77777777" w:rsidR="0065442F" w:rsidRDefault="0065442F"/>
    <w:p w14:paraId="193B148B" w14:textId="77777777" w:rsidR="0065442F" w:rsidRDefault="0065442F"/>
    <w:p w14:paraId="0A8FDA96" w14:textId="77777777" w:rsidR="0065442F" w:rsidRDefault="0065442F"/>
    <w:p w14:paraId="4BC167E9" w14:textId="77777777" w:rsidR="0065442F" w:rsidRDefault="0065442F"/>
    <w:p w14:paraId="55BC310E" w14:textId="77777777" w:rsidR="0065442F" w:rsidRDefault="0065442F"/>
    <w:p w14:paraId="2FB2D701" w14:textId="77777777" w:rsidR="0065442F" w:rsidRDefault="0065442F"/>
    <w:p w14:paraId="7AEF10EF" w14:textId="77777777" w:rsidR="0065442F" w:rsidRDefault="0065442F"/>
    <w:p w14:paraId="40699D48" w14:textId="77777777" w:rsidR="0065442F" w:rsidRDefault="0065442F"/>
    <w:p w14:paraId="2EC3A1C2" w14:textId="77777777" w:rsidR="0065442F" w:rsidRDefault="0065442F"/>
    <w:p w14:paraId="222157B6" w14:textId="77777777" w:rsidR="0065442F" w:rsidRDefault="0065442F"/>
    <w:p w14:paraId="742E987D" w14:textId="77777777" w:rsidR="0065442F" w:rsidRDefault="0065442F"/>
    <w:p w14:paraId="3A9CD62B" w14:textId="77777777" w:rsidR="0065442F" w:rsidRDefault="0065442F"/>
    <w:p w14:paraId="2DD0F2AF" w14:textId="77777777" w:rsidR="0065442F" w:rsidRDefault="0065442F"/>
    <w:p w14:paraId="7CF48D25" w14:textId="77777777" w:rsidR="0065442F" w:rsidRPr="0065442F" w:rsidRDefault="0065442F">
      <w:pPr>
        <w:rPr>
          <w:rFonts w:ascii="Verdana" w:hAnsi="Verdana"/>
          <w:b/>
          <w:sz w:val="22"/>
          <w:szCs w:val="22"/>
        </w:rPr>
      </w:pPr>
      <w:r w:rsidRPr="0065442F">
        <w:rPr>
          <w:rFonts w:ascii="Verdana" w:hAnsi="Verdana"/>
          <w:b/>
          <w:sz w:val="22"/>
          <w:szCs w:val="22"/>
        </w:rPr>
        <w:t>Gas Exchange in Plants</w:t>
      </w:r>
    </w:p>
    <w:p w14:paraId="4CD7BEE0" w14:textId="77777777" w:rsidR="0065442F" w:rsidRPr="0065442F" w:rsidRDefault="0065442F">
      <w:pPr>
        <w:rPr>
          <w:rFonts w:ascii="Verdana" w:hAnsi="Verdana"/>
          <w:b/>
          <w:sz w:val="22"/>
          <w:szCs w:val="22"/>
        </w:rPr>
      </w:pPr>
    </w:p>
    <w:p w14:paraId="0BC269BA" w14:textId="77777777" w:rsidR="00352AF2" w:rsidRDefault="00352AF2">
      <w:pPr>
        <w:rPr>
          <w:rFonts w:ascii="Verdana" w:hAnsi="Verdana"/>
          <w:sz w:val="22"/>
          <w:szCs w:val="22"/>
        </w:rPr>
      </w:pPr>
      <w:r>
        <w:rPr>
          <w:rFonts w:ascii="Verdana" w:hAnsi="Verdana"/>
          <w:sz w:val="22"/>
          <w:szCs w:val="22"/>
        </w:rPr>
        <w:t>Terrestrial plants have a body, which is divided into 3 organ systems: the roots stem and leaves.  The leaf is an active organ that respires at all times and photosynthesises when it receives enough light energy.  Plants have to be adapted to carry out efficient gas exchange and as well as carry out their primary function, photosynthesis.</w:t>
      </w:r>
    </w:p>
    <w:p w14:paraId="3C5EA996" w14:textId="77777777" w:rsidR="00352AF2" w:rsidRDefault="00352AF2">
      <w:pPr>
        <w:rPr>
          <w:rFonts w:ascii="Verdana" w:hAnsi="Verdana"/>
          <w:sz w:val="22"/>
          <w:szCs w:val="22"/>
        </w:rPr>
      </w:pPr>
    </w:p>
    <w:p w14:paraId="169CAEFE" w14:textId="77777777" w:rsidR="0065442F" w:rsidRPr="0065442F" w:rsidRDefault="0065442F">
      <w:pPr>
        <w:rPr>
          <w:rFonts w:ascii="Verdana" w:hAnsi="Verdana"/>
          <w:sz w:val="22"/>
          <w:szCs w:val="22"/>
        </w:rPr>
      </w:pPr>
      <w:r w:rsidRPr="0065442F">
        <w:rPr>
          <w:rFonts w:ascii="Verdana" w:hAnsi="Verdana"/>
          <w:sz w:val="22"/>
          <w:szCs w:val="22"/>
        </w:rPr>
        <w:t>Plants rely entirely on diffusion for gas exchange.  They do not possess muscular systems that bring about ventilation!</w:t>
      </w:r>
    </w:p>
    <w:p w14:paraId="13F21567" w14:textId="77777777" w:rsidR="0065442F" w:rsidRPr="0065442F" w:rsidRDefault="0065442F">
      <w:pPr>
        <w:rPr>
          <w:rFonts w:ascii="Verdana" w:hAnsi="Verdana"/>
          <w:sz w:val="22"/>
          <w:szCs w:val="22"/>
        </w:rPr>
      </w:pPr>
    </w:p>
    <w:p w14:paraId="492BBCB3" w14:textId="77777777" w:rsidR="0065442F" w:rsidRPr="0065442F" w:rsidRDefault="0065442F">
      <w:pPr>
        <w:rPr>
          <w:rFonts w:ascii="Verdana" w:hAnsi="Verdana"/>
          <w:sz w:val="22"/>
          <w:szCs w:val="22"/>
        </w:rPr>
      </w:pPr>
      <w:r w:rsidRPr="0065442F">
        <w:rPr>
          <w:rFonts w:ascii="Verdana" w:hAnsi="Verdana"/>
          <w:sz w:val="22"/>
          <w:szCs w:val="22"/>
        </w:rPr>
        <w:t>Plants will have to carry out gas exchange for photosynthesis during the day and respiration during the evening.</w:t>
      </w:r>
    </w:p>
    <w:p w14:paraId="2DF30648" w14:textId="77777777" w:rsidR="0065442F" w:rsidRPr="0065442F" w:rsidRDefault="0065442F">
      <w:pPr>
        <w:rPr>
          <w:rFonts w:ascii="Verdana" w:hAnsi="Verdana"/>
          <w:sz w:val="22"/>
          <w:szCs w:val="22"/>
        </w:rPr>
      </w:pPr>
    </w:p>
    <w:p w14:paraId="5F44B72B" w14:textId="77777777" w:rsidR="0065442F" w:rsidRPr="0065442F" w:rsidRDefault="0065442F">
      <w:pPr>
        <w:rPr>
          <w:rFonts w:ascii="Verdana" w:hAnsi="Verdana"/>
          <w:sz w:val="22"/>
          <w:szCs w:val="22"/>
        </w:rPr>
      </w:pPr>
      <w:r w:rsidRPr="0065442F">
        <w:rPr>
          <w:rFonts w:ascii="Verdana" w:hAnsi="Verdana"/>
          <w:sz w:val="22"/>
          <w:szCs w:val="22"/>
        </w:rPr>
        <w:t>Why will plants not need to carry out gas exchange for the purpose of respiration during the day?</w:t>
      </w:r>
    </w:p>
    <w:p w14:paraId="6A33E39B" w14:textId="77777777" w:rsidR="0065442F" w:rsidRPr="0065442F" w:rsidRDefault="0065442F">
      <w:pPr>
        <w:rPr>
          <w:rFonts w:ascii="Verdana" w:hAnsi="Verdana"/>
          <w:sz w:val="22"/>
          <w:szCs w:val="22"/>
        </w:rPr>
      </w:pPr>
    </w:p>
    <w:p w14:paraId="63AF9C3B" w14:textId="77777777" w:rsidR="0065442F" w:rsidRPr="0065442F" w:rsidRDefault="0065442F">
      <w:pPr>
        <w:pBdr>
          <w:bottom w:val="single" w:sz="12" w:space="1" w:color="auto"/>
        </w:pBdr>
        <w:rPr>
          <w:rFonts w:ascii="Verdana" w:hAnsi="Verdana"/>
          <w:sz w:val="22"/>
          <w:szCs w:val="22"/>
        </w:rPr>
      </w:pPr>
    </w:p>
    <w:p w14:paraId="630964FD" w14:textId="77777777" w:rsidR="0065442F" w:rsidRPr="0065442F" w:rsidRDefault="0065442F">
      <w:pPr>
        <w:rPr>
          <w:rFonts w:ascii="Verdana" w:hAnsi="Verdana"/>
          <w:sz w:val="22"/>
          <w:szCs w:val="22"/>
        </w:rPr>
      </w:pPr>
    </w:p>
    <w:p w14:paraId="7A742AC7" w14:textId="77777777" w:rsidR="0065442F" w:rsidRPr="0065442F" w:rsidRDefault="0065442F">
      <w:pPr>
        <w:pBdr>
          <w:bottom w:val="single" w:sz="12" w:space="1" w:color="auto"/>
        </w:pBdr>
        <w:rPr>
          <w:rFonts w:ascii="Verdana" w:hAnsi="Verdana"/>
          <w:sz w:val="22"/>
          <w:szCs w:val="22"/>
        </w:rPr>
      </w:pPr>
    </w:p>
    <w:p w14:paraId="559A1192" w14:textId="77777777" w:rsidR="0065442F" w:rsidRDefault="0065442F">
      <w:pPr>
        <w:rPr>
          <w:rFonts w:ascii="Verdana" w:hAnsi="Verdana"/>
          <w:sz w:val="22"/>
          <w:szCs w:val="22"/>
        </w:rPr>
      </w:pPr>
    </w:p>
    <w:p w14:paraId="12A102DB" w14:textId="77777777" w:rsidR="000B3387" w:rsidRDefault="000B3387">
      <w:pPr>
        <w:rPr>
          <w:rFonts w:ascii="Helvetica" w:hAnsi="Helvetica" w:cs="Helvetica"/>
          <w:lang w:val="en-US"/>
        </w:rPr>
      </w:pPr>
      <w:r>
        <w:rPr>
          <w:rFonts w:ascii="Helvetica" w:hAnsi="Helvetica" w:cs="Helvetica"/>
          <w:noProof/>
          <w:lang w:val="en-US"/>
        </w:rPr>
        <w:drawing>
          <wp:anchor distT="0" distB="0" distL="114300" distR="114300" simplePos="0" relativeHeight="251658240" behindDoc="0" locked="0" layoutInCell="1" allowOverlap="1" wp14:anchorId="7254E3C4" wp14:editId="3DB2D4C2">
            <wp:simplePos x="0" y="0"/>
            <wp:positionH relativeFrom="column">
              <wp:posOffset>0</wp:posOffset>
            </wp:positionH>
            <wp:positionV relativeFrom="paragraph">
              <wp:posOffset>132715</wp:posOffset>
            </wp:positionV>
            <wp:extent cx="3075940" cy="2070100"/>
            <wp:effectExtent l="25400" t="25400" r="22860" b="38100"/>
            <wp:wrapTight wrapText="bothSides">
              <wp:wrapPolygon edited="0">
                <wp:start x="-178" y="-265"/>
                <wp:lineTo x="-178" y="21733"/>
                <wp:lineTo x="21582" y="21733"/>
                <wp:lineTo x="21582" y="-265"/>
                <wp:lineTo x="-178" y="-265"/>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5940" cy="20701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352AF2" w:rsidRPr="00352AF2">
        <w:rPr>
          <w:rFonts w:ascii="Helvetica" w:hAnsi="Helvetica" w:cs="Helvetica"/>
          <w:lang w:val="en-US"/>
        </w:rPr>
        <w:t xml:space="preserve"> </w:t>
      </w:r>
      <w:r w:rsidR="00352AF2">
        <w:rPr>
          <w:rFonts w:ascii="Helvetica" w:hAnsi="Helvetica" w:cs="Helvetica"/>
          <w:noProof/>
          <w:lang w:val="en-US"/>
        </w:rPr>
        <w:drawing>
          <wp:inline distT="0" distB="0" distL="0" distR="0" wp14:anchorId="1098E860" wp14:editId="551772CE">
            <wp:extent cx="2933700" cy="2768600"/>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3700" cy="2768600"/>
                    </a:xfrm>
                    <a:prstGeom prst="rect">
                      <a:avLst/>
                    </a:prstGeom>
                    <a:noFill/>
                    <a:ln>
                      <a:noFill/>
                    </a:ln>
                  </pic:spPr>
                </pic:pic>
              </a:graphicData>
            </a:graphic>
          </wp:inline>
        </w:drawing>
      </w:r>
    </w:p>
    <w:p w14:paraId="45F745DA" w14:textId="77777777" w:rsidR="00352AF2" w:rsidRDefault="00352AF2">
      <w:pPr>
        <w:rPr>
          <w:rFonts w:ascii="Verdana" w:hAnsi="Verdana" w:cs="Helvetica"/>
          <w:sz w:val="22"/>
          <w:szCs w:val="22"/>
          <w:lang w:val="en-US"/>
        </w:rPr>
      </w:pPr>
      <w:r>
        <w:rPr>
          <w:rFonts w:ascii="Verdana" w:hAnsi="Verdana" w:cs="Helvetica"/>
          <w:sz w:val="22"/>
          <w:szCs w:val="22"/>
          <w:lang w:val="en-US"/>
        </w:rPr>
        <w:t xml:space="preserve">The leaves of plants are highly adapted organs.  </w:t>
      </w:r>
    </w:p>
    <w:p w14:paraId="3A3FA22C" w14:textId="77777777" w:rsidR="00352AF2" w:rsidRDefault="00352AF2">
      <w:pPr>
        <w:rPr>
          <w:rFonts w:ascii="Verdana" w:hAnsi="Verdana" w:cs="Helvetica"/>
          <w:sz w:val="22"/>
          <w:szCs w:val="22"/>
          <w:lang w:val="en-US"/>
        </w:rPr>
      </w:pPr>
    </w:p>
    <w:p w14:paraId="363D53FE" w14:textId="77777777" w:rsidR="00352AF2" w:rsidRPr="009366A0" w:rsidRDefault="00352AF2" w:rsidP="00352AF2">
      <w:pPr>
        <w:numPr>
          <w:ilvl w:val="0"/>
          <w:numId w:val="2"/>
        </w:numPr>
        <w:jc w:val="both"/>
      </w:pPr>
      <w:r w:rsidRPr="009366A0">
        <w:t xml:space="preserve">Some adaptations make the leaf good at </w:t>
      </w:r>
      <w:r w:rsidRPr="009366A0">
        <w:rPr>
          <w:bCs/>
        </w:rPr>
        <w:t>ABSORBING LIGHT</w:t>
      </w:r>
    </w:p>
    <w:p w14:paraId="69CC013A" w14:textId="77777777" w:rsidR="00352AF2" w:rsidRPr="009366A0" w:rsidRDefault="00352AF2" w:rsidP="00352AF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8"/>
        <w:gridCol w:w="6060"/>
      </w:tblGrid>
      <w:tr w:rsidR="00352AF2" w:rsidRPr="009366A0" w14:paraId="103CCE2F" w14:textId="77777777" w:rsidTr="00352AF2">
        <w:trPr>
          <w:trHeight w:val="377"/>
        </w:trPr>
        <w:tc>
          <w:tcPr>
            <w:tcW w:w="3948" w:type="dxa"/>
            <w:vAlign w:val="center"/>
          </w:tcPr>
          <w:p w14:paraId="5257F2A0" w14:textId="77777777" w:rsidR="00352AF2" w:rsidRPr="009366A0" w:rsidRDefault="00352AF2" w:rsidP="00352AF2">
            <w:pPr>
              <w:jc w:val="center"/>
              <w:rPr>
                <w:b/>
              </w:rPr>
            </w:pPr>
            <w:r w:rsidRPr="009366A0">
              <w:rPr>
                <w:b/>
              </w:rPr>
              <w:t>Feature</w:t>
            </w:r>
          </w:p>
        </w:tc>
        <w:tc>
          <w:tcPr>
            <w:tcW w:w="6060" w:type="dxa"/>
            <w:vAlign w:val="center"/>
          </w:tcPr>
          <w:p w14:paraId="1303B4D3" w14:textId="77777777" w:rsidR="00352AF2" w:rsidRPr="009366A0" w:rsidRDefault="00352AF2" w:rsidP="00352AF2">
            <w:pPr>
              <w:jc w:val="center"/>
              <w:rPr>
                <w:b/>
              </w:rPr>
            </w:pPr>
            <w:r w:rsidRPr="009366A0">
              <w:rPr>
                <w:b/>
              </w:rPr>
              <w:t>Explanation</w:t>
            </w:r>
          </w:p>
        </w:tc>
      </w:tr>
      <w:tr w:rsidR="00352AF2" w:rsidRPr="009366A0" w14:paraId="618A2355" w14:textId="77777777" w:rsidTr="00352AF2">
        <w:trPr>
          <w:trHeight w:val="864"/>
        </w:trPr>
        <w:tc>
          <w:tcPr>
            <w:tcW w:w="3948" w:type="dxa"/>
            <w:vAlign w:val="center"/>
          </w:tcPr>
          <w:p w14:paraId="07BE9826" w14:textId="77777777" w:rsidR="00352AF2" w:rsidRPr="009366A0" w:rsidRDefault="00352AF2" w:rsidP="00352AF2">
            <w:pPr>
              <w:numPr>
                <w:ilvl w:val="0"/>
                <w:numId w:val="3"/>
              </w:numPr>
              <w:tabs>
                <w:tab w:val="clear" w:pos="720"/>
                <w:tab w:val="num" w:pos="90"/>
              </w:tabs>
              <w:ind w:left="360" w:hanging="270"/>
            </w:pPr>
            <w:r w:rsidRPr="009366A0">
              <w:t>The leaf stalks (petioles) bend throughout the day</w:t>
            </w:r>
          </w:p>
        </w:tc>
        <w:tc>
          <w:tcPr>
            <w:tcW w:w="6060" w:type="dxa"/>
          </w:tcPr>
          <w:p w14:paraId="35DFB0B0" w14:textId="77777777" w:rsidR="00352AF2" w:rsidRPr="009366A0" w:rsidRDefault="00352AF2" w:rsidP="00352AF2">
            <w:pPr>
              <w:jc w:val="both"/>
              <w:rPr>
                <w:b/>
              </w:rPr>
            </w:pPr>
          </w:p>
        </w:tc>
      </w:tr>
      <w:tr w:rsidR="00352AF2" w:rsidRPr="009366A0" w14:paraId="55E5930C" w14:textId="77777777" w:rsidTr="00352AF2">
        <w:trPr>
          <w:trHeight w:val="864"/>
        </w:trPr>
        <w:tc>
          <w:tcPr>
            <w:tcW w:w="3948" w:type="dxa"/>
            <w:vAlign w:val="center"/>
          </w:tcPr>
          <w:p w14:paraId="0B7A5417" w14:textId="77777777" w:rsidR="00352AF2" w:rsidRPr="009366A0" w:rsidRDefault="00352AF2" w:rsidP="00352AF2">
            <w:pPr>
              <w:numPr>
                <w:ilvl w:val="0"/>
                <w:numId w:val="3"/>
              </w:numPr>
              <w:tabs>
                <w:tab w:val="clear" w:pos="720"/>
                <w:tab w:val="num" w:pos="90"/>
              </w:tabs>
              <w:ind w:left="360" w:hanging="270"/>
            </w:pPr>
            <w:r w:rsidRPr="009366A0">
              <w:t>Leaves are arranged in a mosaic pattern (spread out evenly around the stem)</w:t>
            </w:r>
          </w:p>
        </w:tc>
        <w:tc>
          <w:tcPr>
            <w:tcW w:w="6060" w:type="dxa"/>
          </w:tcPr>
          <w:p w14:paraId="6EF8B285" w14:textId="77777777" w:rsidR="00352AF2" w:rsidRPr="009366A0" w:rsidRDefault="00352AF2" w:rsidP="00352AF2">
            <w:pPr>
              <w:jc w:val="both"/>
              <w:rPr>
                <w:b/>
              </w:rPr>
            </w:pPr>
          </w:p>
        </w:tc>
      </w:tr>
      <w:tr w:rsidR="00352AF2" w:rsidRPr="009366A0" w14:paraId="403A132D" w14:textId="77777777" w:rsidTr="00352AF2">
        <w:trPr>
          <w:trHeight w:val="764"/>
        </w:trPr>
        <w:tc>
          <w:tcPr>
            <w:tcW w:w="3948" w:type="dxa"/>
            <w:vAlign w:val="center"/>
          </w:tcPr>
          <w:p w14:paraId="63472194" w14:textId="77777777" w:rsidR="00352AF2" w:rsidRPr="009366A0" w:rsidRDefault="00352AF2" w:rsidP="00352AF2">
            <w:pPr>
              <w:numPr>
                <w:ilvl w:val="0"/>
                <w:numId w:val="3"/>
              </w:numPr>
              <w:tabs>
                <w:tab w:val="clear" w:pos="720"/>
                <w:tab w:val="num" w:pos="90"/>
              </w:tabs>
              <w:ind w:left="360" w:hanging="270"/>
            </w:pPr>
            <w:r w:rsidRPr="009366A0">
              <w:t>Leaves are usually broad and flat</w:t>
            </w:r>
          </w:p>
        </w:tc>
        <w:tc>
          <w:tcPr>
            <w:tcW w:w="6060" w:type="dxa"/>
          </w:tcPr>
          <w:p w14:paraId="3AE00C06" w14:textId="77777777" w:rsidR="00352AF2" w:rsidRPr="009366A0" w:rsidRDefault="00352AF2" w:rsidP="00352AF2">
            <w:pPr>
              <w:jc w:val="both"/>
              <w:rPr>
                <w:b/>
              </w:rPr>
            </w:pPr>
          </w:p>
        </w:tc>
      </w:tr>
      <w:tr w:rsidR="00352AF2" w:rsidRPr="009366A0" w14:paraId="4C25B7C5" w14:textId="77777777" w:rsidTr="00352AF2">
        <w:trPr>
          <w:trHeight w:val="864"/>
        </w:trPr>
        <w:tc>
          <w:tcPr>
            <w:tcW w:w="3948" w:type="dxa"/>
            <w:vAlign w:val="center"/>
          </w:tcPr>
          <w:p w14:paraId="0EFE8CC1" w14:textId="77777777" w:rsidR="00352AF2" w:rsidRPr="009366A0" w:rsidRDefault="00352AF2" w:rsidP="00352AF2">
            <w:pPr>
              <w:numPr>
                <w:ilvl w:val="0"/>
                <w:numId w:val="3"/>
              </w:numPr>
              <w:tabs>
                <w:tab w:val="clear" w:pos="720"/>
                <w:tab w:val="num" w:pos="90"/>
              </w:tabs>
              <w:ind w:left="360" w:hanging="270"/>
            </w:pPr>
            <w:r w:rsidRPr="009366A0">
              <w:t>The mesophyll cells contain chloroplasts</w:t>
            </w:r>
          </w:p>
        </w:tc>
        <w:tc>
          <w:tcPr>
            <w:tcW w:w="6060" w:type="dxa"/>
          </w:tcPr>
          <w:p w14:paraId="566A6EB3" w14:textId="77777777" w:rsidR="00352AF2" w:rsidRPr="009366A0" w:rsidRDefault="00352AF2" w:rsidP="00352AF2">
            <w:pPr>
              <w:jc w:val="both"/>
              <w:rPr>
                <w:b/>
              </w:rPr>
            </w:pPr>
          </w:p>
        </w:tc>
      </w:tr>
      <w:tr w:rsidR="00352AF2" w:rsidRPr="009366A0" w14:paraId="774C4281" w14:textId="77777777" w:rsidTr="00352AF2">
        <w:trPr>
          <w:trHeight w:val="864"/>
        </w:trPr>
        <w:tc>
          <w:tcPr>
            <w:tcW w:w="3948" w:type="dxa"/>
            <w:vAlign w:val="center"/>
          </w:tcPr>
          <w:p w14:paraId="5E07EC3D" w14:textId="77777777" w:rsidR="00352AF2" w:rsidRPr="009366A0" w:rsidRDefault="00352AF2" w:rsidP="00352AF2">
            <w:pPr>
              <w:numPr>
                <w:ilvl w:val="0"/>
                <w:numId w:val="3"/>
              </w:numPr>
              <w:tabs>
                <w:tab w:val="clear" w:pos="720"/>
                <w:tab w:val="num" w:pos="90"/>
              </w:tabs>
              <w:ind w:left="360" w:hanging="270"/>
            </w:pPr>
            <w:r w:rsidRPr="009366A0">
              <w:t xml:space="preserve">The palisade mesophyll cells </w:t>
            </w:r>
            <w:r>
              <w:t xml:space="preserve">are tightly packed and </w:t>
            </w:r>
            <w:r w:rsidRPr="009366A0">
              <w:t>have most chloroplasts</w:t>
            </w:r>
          </w:p>
        </w:tc>
        <w:tc>
          <w:tcPr>
            <w:tcW w:w="6060" w:type="dxa"/>
          </w:tcPr>
          <w:p w14:paraId="70FEBAAC" w14:textId="77777777" w:rsidR="00352AF2" w:rsidRPr="009366A0" w:rsidRDefault="00352AF2" w:rsidP="00352AF2">
            <w:pPr>
              <w:jc w:val="both"/>
              <w:rPr>
                <w:b/>
              </w:rPr>
            </w:pPr>
          </w:p>
        </w:tc>
      </w:tr>
      <w:tr w:rsidR="00352AF2" w:rsidRPr="009366A0" w14:paraId="471104C8" w14:textId="77777777" w:rsidTr="00352AF2">
        <w:trPr>
          <w:trHeight w:val="864"/>
        </w:trPr>
        <w:tc>
          <w:tcPr>
            <w:tcW w:w="3948" w:type="dxa"/>
            <w:vAlign w:val="center"/>
          </w:tcPr>
          <w:p w14:paraId="43A04FF7" w14:textId="77777777" w:rsidR="00352AF2" w:rsidRPr="009366A0" w:rsidRDefault="00352AF2" w:rsidP="00352AF2">
            <w:pPr>
              <w:numPr>
                <w:ilvl w:val="0"/>
                <w:numId w:val="3"/>
              </w:numPr>
              <w:tabs>
                <w:tab w:val="clear" w:pos="720"/>
                <w:tab w:val="num" w:pos="90"/>
              </w:tabs>
              <w:ind w:left="360" w:hanging="270"/>
            </w:pPr>
            <w:r w:rsidRPr="009366A0">
              <w:t>Upper epidermis is thin and transparent</w:t>
            </w:r>
          </w:p>
        </w:tc>
        <w:tc>
          <w:tcPr>
            <w:tcW w:w="6060" w:type="dxa"/>
          </w:tcPr>
          <w:p w14:paraId="78288F5E" w14:textId="77777777" w:rsidR="00352AF2" w:rsidRPr="009366A0" w:rsidRDefault="00352AF2" w:rsidP="00352AF2">
            <w:pPr>
              <w:jc w:val="both"/>
              <w:rPr>
                <w:b/>
              </w:rPr>
            </w:pPr>
          </w:p>
        </w:tc>
      </w:tr>
      <w:tr w:rsidR="00352AF2" w:rsidRPr="009366A0" w14:paraId="095C71ED" w14:textId="77777777" w:rsidTr="00352AF2">
        <w:trPr>
          <w:trHeight w:val="864"/>
        </w:trPr>
        <w:tc>
          <w:tcPr>
            <w:tcW w:w="3948" w:type="dxa"/>
            <w:vAlign w:val="center"/>
          </w:tcPr>
          <w:p w14:paraId="72F13B67" w14:textId="77777777" w:rsidR="00352AF2" w:rsidRPr="009366A0" w:rsidRDefault="00352AF2" w:rsidP="00352AF2">
            <w:pPr>
              <w:numPr>
                <w:ilvl w:val="0"/>
                <w:numId w:val="3"/>
              </w:numPr>
              <w:tabs>
                <w:tab w:val="clear" w:pos="720"/>
                <w:tab w:val="num" w:pos="90"/>
              </w:tabs>
              <w:ind w:left="360" w:hanging="270"/>
            </w:pPr>
            <w:r>
              <w:t>The chloroplasts can rotate and move within the cells.</w:t>
            </w:r>
          </w:p>
        </w:tc>
        <w:tc>
          <w:tcPr>
            <w:tcW w:w="6060" w:type="dxa"/>
          </w:tcPr>
          <w:p w14:paraId="2B80DAF3" w14:textId="77777777" w:rsidR="00352AF2" w:rsidRPr="009366A0" w:rsidRDefault="00352AF2" w:rsidP="00352AF2">
            <w:pPr>
              <w:jc w:val="both"/>
              <w:rPr>
                <w:b/>
              </w:rPr>
            </w:pPr>
          </w:p>
        </w:tc>
      </w:tr>
    </w:tbl>
    <w:p w14:paraId="3A8B35D0" w14:textId="77777777" w:rsidR="00352AF2" w:rsidRDefault="00352AF2" w:rsidP="00352AF2">
      <w:pPr>
        <w:pStyle w:val="Header"/>
        <w:tabs>
          <w:tab w:val="clear" w:pos="4320"/>
          <w:tab w:val="clear" w:pos="8640"/>
          <w:tab w:val="left" w:pos="9360"/>
        </w:tabs>
        <w:ind w:left="360"/>
        <w:jc w:val="both"/>
      </w:pPr>
    </w:p>
    <w:p w14:paraId="099C468E" w14:textId="77777777" w:rsidR="00352AF2" w:rsidRPr="009366A0" w:rsidRDefault="00352AF2" w:rsidP="00352AF2">
      <w:pPr>
        <w:pStyle w:val="Header"/>
        <w:numPr>
          <w:ilvl w:val="0"/>
          <w:numId w:val="2"/>
        </w:numPr>
        <w:tabs>
          <w:tab w:val="clear" w:pos="4320"/>
          <w:tab w:val="clear" w:pos="8640"/>
          <w:tab w:val="left" w:pos="9360"/>
        </w:tabs>
        <w:jc w:val="both"/>
      </w:pPr>
      <w:r w:rsidRPr="009366A0">
        <w:t xml:space="preserve">Some adaptations make the leaf good at </w:t>
      </w:r>
      <w:r w:rsidRPr="009366A0">
        <w:rPr>
          <w:b/>
          <w:bCs/>
        </w:rPr>
        <w:t>GAS EXCHANGE</w:t>
      </w:r>
    </w:p>
    <w:p w14:paraId="4B4B6ED5" w14:textId="77777777" w:rsidR="00352AF2" w:rsidRPr="009366A0" w:rsidRDefault="00352AF2" w:rsidP="00352AF2">
      <w:pPr>
        <w:pStyle w:val="Header"/>
        <w:tabs>
          <w:tab w:val="clear" w:pos="4320"/>
          <w:tab w:val="clear" w:pos="8640"/>
          <w:tab w:val="left" w:pos="9360"/>
        </w:tabs>
        <w:jc w:val="both"/>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8"/>
        <w:gridCol w:w="6060"/>
      </w:tblGrid>
      <w:tr w:rsidR="00352AF2" w:rsidRPr="009366A0" w14:paraId="0EDEE887" w14:textId="77777777" w:rsidTr="00352AF2">
        <w:trPr>
          <w:trHeight w:val="386"/>
        </w:trPr>
        <w:tc>
          <w:tcPr>
            <w:tcW w:w="3948" w:type="dxa"/>
            <w:vAlign w:val="center"/>
          </w:tcPr>
          <w:p w14:paraId="27E7B287" w14:textId="77777777" w:rsidR="00352AF2" w:rsidRPr="009366A0" w:rsidRDefault="00352AF2" w:rsidP="00352AF2">
            <w:pPr>
              <w:pStyle w:val="Header"/>
              <w:tabs>
                <w:tab w:val="clear" w:pos="4320"/>
                <w:tab w:val="clear" w:pos="8640"/>
                <w:tab w:val="left" w:pos="9360"/>
              </w:tabs>
              <w:jc w:val="center"/>
              <w:rPr>
                <w:b/>
              </w:rPr>
            </w:pPr>
            <w:r w:rsidRPr="009366A0">
              <w:rPr>
                <w:b/>
              </w:rPr>
              <w:t>Feature</w:t>
            </w:r>
          </w:p>
        </w:tc>
        <w:tc>
          <w:tcPr>
            <w:tcW w:w="6060" w:type="dxa"/>
            <w:vAlign w:val="center"/>
          </w:tcPr>
          <w:p w14:paraId="7EB8B404" w14:textId="77777777" w:rsidR="00352AF2" w:rsidRPr="009366A0" w:rsidRDefault="00352AF2" w:rsidP="00352AF2">
            <w:pPr>
              <w:pStyle w:val="Header"/>
              <w:tabs>
                <w:tab w:val="clear" w:pos="4320"/>
                <w:tab w:val="clear" w:pos="8640"/>
                <w:tab w:val="left" w:pos="9360"/>
              </w:tabs>
              <w:jc w:val="center"/>
              <w:rPr>
                <w:b/>
              </w:rPr>
            </w:pPr>
            <w:r w:rsidRPr="009366A0">
              <w:rPr>
                <w:b/>
              </w:rPr>
              <w:t>Explanation</w:t>
            </w:r>
          </w:p>
        </w:tc>
      </w:tr>
      <w:tr w:rsidR="00352AF2" w:rsidRPr="009366A0" w14:paraId="14618098" w14:textId="77777777" w:rsidTr="00352AF2">
        <w:trPr>
          <w:trHeight w:val="864"/>
        </w:trPr>
        <w:tc>
          <w:tcPr>
            <w:tcW w:w="3948" w:type="dxa"/>
            <w:vAlign w:val="center"/>
          </w:tcPr>
          <w:p w14:paraId="188B4C40" w14:textId="77777777" w:rsidR="00352AF2" w:rsidRPr="009366A0" w:rsidRDefault="00352AF2" w:rsidP="00352AF2">
            <w:pPr>
              <w:pStyle w:val="Header"/>
              <w:numPr>
                <w:ilvl w:val="1"/>
                <w:numId w:val="2"/>
              </w:numPr>
              <w:tabs>
                <w:tab w:val="clear" w:pos="1440"/>
                <w:tab w:val="clear" w:pos="4320"/>
                <w:tab w:val="clear" w:pos="8640"/>
                <w:tab w:val="num" w:pos="360"/>
                <w:tab w:val="left" w:pos="9360"/>
              </w:tabs>
              <w:ind w:left="360"/>
            </w:pPr>
            <w:r w:rsidRPr="009366A0">
              <w:t>Leaves are thin</w:t>
            </w:r>
          </w:p>
        </w:tc>
        <w:tc>
          <w:tcPr>
            <w:tcW w:w="6060" w:type="dxa"/>
          </w:tcPr>
          <w:p w14:paraId="32F8F87C" w14:textId="77777777" w:rsidR="00352AF2" w:rsidRPr="009366A0" w:rsidRDefault="00352AF2" w:rsidP="00352AF2">
            <w:pPr>
              <w:pStyle w:val="Header"/>
              <w:tabs>
                <w:tab w:val="clear" w:pos="4320"/>
                <w:tab w:val="clear" w:pos="8640"/>
                <w:tab w:val="left" w:pos="9360"/>
              </w:tabs>
              <w:jc w:val="both"/>
            </w:pPr>
          </w:p>
        </w:tc>
      </w:tr>
      <w:tr w:rsidR="00352AF2" w:rsidRPr="009366A0" w14:paraId="2984E514" w14:textId="77777777" w:rsidTr="00352AF2">
        <w:trPr>
          <w:trHeight w:val="864"/>
        </w:trPr>
        <w:tc>
          <w:tcPr>
            <w:tcW w:w="3948" w:type="dxa"/>
            <w:vAlign w:val="center"/>
          </w:tcPr>
          <w:p w14:paraId="7B8F0EFF" w14:textId="77777777" w:rsidR="00352AF2" w:rsidRPr="009366A0" w:rsidRDefault="00352AF2" w:rsidP="00352AF2">
            <w:pPr>
              <w:pStyle w:val="Header"/>
              <w:numPr>
                <w:ilvl w:val="1"/>
                <w:numId w:val="2"/>
              </w:numPr>
              <w:tabs>
                <w:tab w:val="clear" w:pos="1440"/>
                <w:tab w:val="clear" w:pos="4320"/>
                <w:tab w:val="clear" w:pos="8640"/>
                <w:tab w:val="num" w:pos="360"/>
                <w:tab w:val="left" w:pos="9360"/>
              </w:tabs>
              <w:ind w:left="360"/>
            </w:pPr>
            <w:r w:rsidRPr="009366A0">
              <w:t>The waxy cuticle is penetrated by many stomata (plural of stoma)</w:t>
            </w:r>
          </w:p>
        </w:tc>
        <w:tc>
          <w:tcPr>
            <w:tcW w:w="6060" w:type="dxa"/>
          </w:tcPr>
          <w:p w14:paraId="3A3F4D4A" w14:textId="77777777" w:rsidR="00352AF2" w:rsidRPr="009366A0" w:rsidRDefault="00352AF2" w:rsidP="00352AF2">
            <w:pPr>
              <w:pStyle w:val="Header"/>
              <w:tabs>
                <w:tab w:val="clear" w:pos="4320"/>
                <w:tab w:val="clear" w:pos="8640"/>
                <w:tab w:val="left" w:pos="9360"/>
              </w:tabs>
              <w:jc w:val="both"/>
            </w:pPr>
          </w:p>
        </w:tc>
      </w:tr>
      <w:tr w:rsidR="00352AF2" w:rsidRPr="009366A0" w14:paraId="7F5DE7A3" w14:textId="77777777" w:rsidTr="00352AF2">
        <w:trPr>
          <w:trHeight w:val="864"/>
        </w:trPr>
        <w:tc>
          <w:tcPr>
            <w:tcW w:w="3948" w:type="dxa"/>
            <w:vAlign w:val="center"/>
          </w:tcPr>
          <w:p w14:paraId="6A54F7E5" w14:textId="77777777" w:rsidR="00352AF2" w:rsidRPr="009366A0" w:rsidRDefault="00352AF2" w:rsidP="00352AF2">
            <w:pPr>
              <w:pStyle w:val="Header"/>
              <w:numPr>
                <w:ilvl w:val="1"/>
                <w:numId w:val="2"/>
              </w:numPr>
              <w:tabs>
                <w:tab w:val="clear" w:pos="1440"/>
                <w:tab w:val="clear" w:pos="4320"/>
                <w:tab w:val="clear" w:pos="8640"/>
                <w:tab w:val="num" w:pos="360"/>
                <w:tab w:val="left" w:pos="9360"/>
              </w:tabs>
              <w:ind w:left="360"/>
            </w:pPr>
            <w:r w:rsidRPr="009366A0">
              <w:t>There are air spaces between the spongy mesophyll cells</w:t>
            </w:r>
          </w:p>
        </w:tc>
        <w:tc>
          <w:tcPr>
            <w:tcW w:w="6060" w:type="dxa"/>
          </w:tcPr>
          <w:p w14:paraId="58B6FEE8" w14:textId="77777777" w:rsidR="00352AF2" w:rsidRPr="009366A0" w:rsidRDefault="00352AF2" w:rsidP="00352AF2">
            <w:pPr>
              <w:pStyle w:val="Header"/>
              <w:tabs>
                <w:tab w:val="clear" w:pos="4320"/>
                <w:tab w:val="clear" w:pos="8640"/>
                <w:tab w:val="left" w:pos="9360"/>
              </w:tabs>
              <w:jc w:val="both"/>
            </w:pPr>
          </w:p>
        </w:tc>
      </w:tr>
    </w:tbl>
    <w:p w14:paraId="508C64DB" w14:textId="77777777" w:rsidR="00352AF2" w:rsidRPr="009366A0" w:rsidRDefault="00352AF2" w:rsidP="00352AF2">
      <w:pPr>
        <w:pStyle w:val="Header"/>
        <w:tabs>
          <w:tab w:val="clear" w:pos="4320"/>
          <w:tab w:val="clear" w:pos="8640"/>
          <w:tab w:val="left" w:pos="9360"/>
        </w:tabs>
        <w:jc w:val="both"/>
      </w:pPr>
    </w:p>
    <w:p w14:paraId="3505FD27" w14:textId="77777777" w:rsidR="00352AF2" w:rsidRPr="00243848" w:rsidRDefault="00243848" w:rsidP="00352AF2">
      <w:pPr>
        <w:jc w:val="both"/>
      </w:pPr>
      <w:r w:rsidRPr="00243848">
        <w:t>The loosely packed mesophyll cells with their wet cell walls inevitably lose a lot of water to the environment.  The upper epidermis of most plants secretes a waxy cuticle to try and minimise water loss.</w:t>
      </w:r>
    </w:p>
    <w:p w14:paraId="41CD819B" w14:textId="77777777" w:rsidR="00352AF2" w:rsidRPr="00243848" w:rsidRDefault="00352AF2" w:rsidP="00352AF2">
      <w:pPr>
        <w:jc w:val="both"/>
      </w:pPr>
    </w:p>
    <w:p w14:paraId="03F1F93E" w14:textId="77777777" w:rsidR="00352AF2" w:rsidRPr="009366A0" w:rsidRDefault="00352AF2" w:rsidP="00352AF2">
      <w:pPr>
        <w:jc w:val="both"/>
      </w:pPr>
      <w:r w:rsidRPr="009366A0">
        <w:t>The diagram below is a plan diagram of the tissues found in a leaf:</w:t>
      </w:r>
    </w:p>
    <w:p w14:paraId="74F38282" w14:textId="77777777" w:rsidR="00352AF2" w:rsidRPr="009366A0" w:rsidRDefault="00352AF2" w:rsidP="00352AF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96"/>
      </w:tblGrid>
      <w:tr w:rsidR="00352AF2" w:rsidRPr="009366A0" w14:paraId="5CD07751" w14:textId="77777777" w:rsidTr="00352AF2">
        <w:tc>
          <w:tcPr>
            <w:tcW w:w="9821" w:type="dxa"/>
            <w:tcBorders>
              <w:top w:val="nil"/>
              <w:left w:val="nil"/>
              <w:bottom w:val="nil"/>
              <w:right w:val="nil"/>
            </w:tcBorders>
          </w:tcPr>
          <w:p w14:paraId="3CE29DE7" w14:textId="77777777" w:rsidR="00352AF2" w:rsidRPr="009366A0" w:rsidRDefault="00352AF2" w:rsidP="00352AF2">
            <w:pPr>
              <w:jc w:val="both"/>
              <w:rPr>
                <w:b/>
              </w:rPr>
            </w:pPr>
            <w:r w:rsidRPr="009366A0">
              <w:rPr>
                <w:b/>
                <w:noProof/>
                <w:lang w:val="en-US"/>
              </w:rPr>
              <w:drawing>
                <wp:inline distT="0" distB="0" distL="0" distR="0" wp14:anchorId="7F9C310F" wp14:editId="2612FFB1">
                  <wp:extent cx="6175375" cy="2861945"/>
                  <wp:effectExtent l="19050" t="19050" r="15875" b="14605"/>
                  <wp:docPr id="125" name="Picture 156" descr="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403"/>
                          <pic:cNvPicPr>
                            <a:picLocks noChangeAspect="1" noChangeArrowheads="1"/>
                          </pic:cNvPicPr>
                        </pic:nvPicPr>
                        <pic:blipFill>
                          <a:blip r:embed="rId11">
                            <a:lum bright="-10000" contrast="40000"/>
                          </a:blip>
                          <a:srcRect/>
                          <a:stretch>
                            <a:fillRect/>
                          </a:stretch>
                        </pic:blipFill>
                        <pic:spPr bwMode="auto">
                          <a:xfrm>
                            <a:off x="0" y="0"/>
                            <a:ext cx="6175375" cy="2861945"/>
                          </a:xfrm>
                          <a:prstGeom prst="rect">
                            <a:avLst/>
                          </a:prstGeom>
                          <a:noFill/>
                          <a:ln w="9525" cmpd="sng">
                            <a:solidFill>
                              <a:srgbClr val="000000"/>
                            </a:solidFill>
                            <a:miter lim="800000"/>
                            <a:headEnd/>
                            <a:tailEnd/>
                          </a:ln>
                          <a:effectLst/>
                        </pic:spPr>
                      </pic:pic>
                    </a:graphicData>
                  </a:graphic>
                </wp:inline>
              </w:drawing>
            </w:r>
          </w:p>
        </w:tc>
      </w:tr>
    </w:tbl>
    <w:p w14:paraId="447E3472" w14:textId="77777777" w:rsidR="00352AF2" w:rsidRPr="009366A0" w:rsidRDefault="00352AF2" w:rsidP="00352AF2">
      <w:pPr>
        <w:jc w:val="both"/>
        <w:rPr>
          <w:b/>
        </w:rPr>
      </w:pPr>
    </w:p>
    <w:p w14:paraId="38AEC0F9" w14:textId="77777777" w:rsidR="00352AF2" w:rsidRPr="009366A0" w:rsidRDefault="00243848" w:rsidP="00352AF2">
      <w:pPr>
        <w:rPr>
          <w:u w:val="single"/>
        </w:rPr>
      </w:pPr>
      <w:r>
        <w:t>Identify and label the tissues.</w:t>
      </w:r>
      <w:r w:rsidR="00352AF2" w:rsidRPr="009366A0">
        <w:rPr>
          <w:u w:val="single"/>
        </w:rPr>
        <w:br w:type="page"/>
      </w:r>
    </w:p>
    <w:p w14:paraId="232DD5D8" w14:textId="77777777" w:rsidR="00352AF2" w:rsidRDefault="00243848">
      <w:pPr>
        <w:rPr>
          <w:rFonts w:ascii="Verdana" w:hAnsi="Verdana"/>
          <w:b/>
          <w:sz w:val="22"/>
          <w:szCs w:val="22"/>
        </w:rPr>
      </w:pPr>
      <w:r>
        <w:rPr>
          <w:rFonts w:ascii="Verdana" w:hAnsi="Verdana"/>
          <w:b/>
          <w:sz w:val="22"/>
          <w:szCs w:val="22"/>
        </w:rPr>
        <w:t>Diffusion of Gases into the Leaf</w:t>
      </w:r>
    </w:p>
    <w:p w14:paraId="30717A97" w14:textId="77777777" w:rsidR="00243848" w:rsidRDefault="00243848">
      <w:pPr>
        <w:rPr>
          <w:rFonts w:ascii="Verdana" w:hAnsi="Verdana"/>
          <w:sz w:val="22"/>
          <w:szCs w:val="22"/>
        </w:rPr>
      </w:pPr>
    </w:p>
    <w:p w14:paraId="0C78B266" w14:textId="77777777" w:rsidR="00243848" w:rsidRDefault="00243848">
      <w:pPr>
        <w:rPr>
          <w:rFonts w:ascii="Verdana" w:hAnsi="Verdana"/>
          <w:sz w:val="22"/>
          <w:szCs w:val="22"/>
        </w:rPr>
      </w:pPr>
      <w:r>
        <w:rPr>
          <w:rFonts w:ascii="Verdana" w:hAnsi="Verdana"/>
          <w:sz w:val="22"/>
          <w:szCs w:val="22"/>
        </w:rPr>
        <w:t>Stomata are pores that in most plant species are more numerous on the underside of the leaf.  Each pore, or stoma, is surrounded by 2 guard cells that can alter their shape to open or close the hole.  This can help to control gas exchange and water loss.</w:t>
      </w:r>
    </w:p>
    <w:p w14:paraId="0D60A7BC" w14:textId="77777777" w:rsidR="00243848" w:rsidRDefault="00243848">
      <w:pPr>
        <w:rPr>
          <w:rFonts w:ascii="Verdana" w:hAnsi="Verdana"/>
          <w:sz w:val="22"/>
          <w:szCs w:val="22"/>
        </w:rPr>
      </w:pPr>
    </w:p>
    <w:p w14:paraId="500F7F02" w14:textId="77777777" w:rsidR="00243848" w:rsidRDefault="00243848">
      <w:pPr>
        <w:rPr>
          <w:rFonts w:ascii="Verdana" w:hAnsi="Verdana"/>
          <w:sz w:val="22"/>
          <w:szCs w:val="22"/>
        </w:rPr>
      </w:pPr>
      <w:r>
        <w:rPr>
          <w:rFonts w:ascii="Verdana" w:hAnsi="Verdana"/>
          <w:sz w:val="22"/>
          <w:szCs w:val="22"/>
        </w:rPr>
        <w:t>Gases will diffuse through the stomata down a concentration gradient.  Once inside the leaf the gases will move into the intercellular air spaces in the spongy mesophyll.</w:t>
      </w:r>
    </w:p>
    <w:p w14:paraId="7D8853E7" w14:textId="77777777" w:rsidR="00243848" w:rsidRDefault="00243848">
      <w:pPr>
        <w:rPr>
          <w:rFonts w:ascii="Verdana" w:hAnsi="Verdana"/>
          <w:sz w:val="22"/>
          <w:szCs w:val="22"/>
        </w:rPr>
      </w:pPr>
    </w:p>
    <w:p w14:paraId="7207BF7F" w14:textId="77777777" w:rsidR="00243848" w:rsidRDefault="00243848" w:rsidP="00243848">
      <w:pPr>
        <w:ind w:left="720"/>
        <w:rPr>
          <w:rFonts w:ascii="Verdana" w:hAnsi="Verdana"/>
          <w:sz w:val="22"/>
          <w:szCs w:val="22"/>
        </w:rPr>
      </w:pPr>
      <w:r>
        <w:rPr>
          <w:rFonts w:ascii="Verdana" w:hAnsi="Verdana"/>
          <w:noProof/>
          <w:sz w:val="22"/>
          <w:szCs w:val="22"/>
          <w:lang w:val="en-US"/>
        </w:rPr>
        <w:drawing>
          <wp:inline distT="0" distB="0" distL="0" distR="0" wp14:anchorId="41E7EADD" wp14:editId="7929F7A6">
            <wp:extent cx="5735902" cy="7962265"/>
            <wp:effectExtent l="0" t="0" r="5080" b="0"/>
            <wp:docPr id="2" name="Picture 2" descr="Macintosh HD:Users:sarahpreston:Desktop:Screen Shot 2015-01-19 at 10.5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5-01-19 at 10.53.18.png"/>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2000"/>
                              </a14:imgEffect>
                            </a14:imgLayer>
                          </a14:imgProps>
                        </a:ext>
                        <a:ext uri="{28A0092B-C50C-407E-A947-70E740481C1C}">
                          <a14:useLocalDpi xmlns:a14="http://schemas.microsoft.com/office/drawing/2010/main" val="0"/>
                        </a:ext>
                      </a:extLst>
                    </a:blip>
                    <a:srcRect/>
                    <a:stretch>
                      <a:fillRect/>
                    </a:stretch>
                  </pic:blipFill>
                  <pic:spPr bwMode="auto">
                    <a:xfrm>
                      <a:off x="0" y="0"/>
                      <a:ext cx="5736330" cy="7962859"/>
                    </a:xfrm>
                    <a:prstGeom prst="rect">
                      <a:avLst/>
                    </a:prstGeom>
                    <a:noFill/>
                    <a:ln>
                      <a:noFill/>
                    </a:ln>
                  </pic:spPr>
                </pic:pic>
              </a:graphicData>
            </a:graphic>
          </wp:inline>
        </w:drawing>
      </w:r>
    </w:p>
    <w:p w14:paraId="2E4A71A2" w14:textId="77777777" w:rsidR="00243848" w:rsidRDefault="00243848" w:rsidP="00243848">
      <w:pPr>
        <w:ind w:left="720"/>
        <w:rPr>
          <w:rFonts w:ascii="Verdana" w:hAnsi="Verdana"/>
          <w:sz w:val="22"/>
          <w:szCs w:val="22"/>
        </w:rPr>
      </w:pPr>
    </w:p>
    <w:p w14:paraId="78F62F7C" w14:textId="77777777" w:rsidR="00243848" w:rsidRDefault="00243848" w:rsidP="00243848">
      <w:pPr>
        <w:rPr>
          <w:rFonts w:ascii="Verdana" w:hAnsi="Verdana"/>
          <w:sz w:val="22"/>
          <w:szCs w:val="22"/>
        </w:rPr>
      </w:pPr>
      <w:r>
        <w:rPr>
          <w:rFonts w:ascii="Verdana" w:hAnsi="Verdana"/>
          <w:noProof/>
          <w:sz w:val="22"/>
          <w:szCs w:val="22"/>
          <w:lang w:val="en-US"/>
        </w:rPr>
        <w:drawing>
          <wp:inline distT="0" distB="0" distL="0" distR="0" wp14:anchorId="5A0E9390" wp14:editId="7C3FE9AE">
            <wp:extent cx="6264833" cy="9314944"/>
            <wp:effectExtent l="0" t="0" r="9525" b="6985"/>
            <wp:docPr id="4" name="Picture 4" descr="Macintosh HD:Users:sarahpreston:Desktop:Screen Shot 2015-01-19 at 10.5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rahpreston:Desktop:Screen Shot 2015-01-19 at 10.53.3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5992" cy="9316667"/>
                    </a:xfrm>
                    <a:prstGeom prst="rect">
                      <a:avLst/>
                    </a:prstGeom>
                    <a:noFill/>
                    <a:ln>
                      <a:noFill/>
                    </a:ln>
                  </pic:spPr>
                </pic:pic>
              </a:graphicData>
            </a:graphic>
          </wp:inline>
        </w:drawing>
      </w:r>
    </w:p>
    <w:p w14:paraId="1788ADDF" w14:textId="77777777" w:rsidR="00D776B2" w:rsidRDefault="00D776B2" w:rsidP="00243848">
      <w:pPr>
        <w:rPr>
          <w:rFonts w:ascii="Verdana" w:hAnsi="Verdana"/>
          <w:b/>
          <w:sz w:val="22"/>
          <w:szCs w:val="22"/>
        </w:rPr>
      </w:pPr>
      <w:r>
        <w:rPr>
          <w:rFonts w:ascii="Verdana" w:hAnsi="Verdana"/>
          <w:sz w:val="22"/>
          <w:szCs w:val="22"/>
        </w:rPr>
        <w:t xml:space="preserve">There are many theories about the mechanisms involved in the control of stomatal opening and closing.  You only have to know about the </w:t>
      </w:r>
      <w:r w:rsidRPr="00D776B2">
        <w:rPr>
          <w:rFonts w:ascii="Verdana" w:hAnsi="Verdana"/>
          <w:b/>
          <w:sz w:val="22"/>
          <w:szCs w:val="22"/>
        </w:rPr>
        <w:t>malate theory.</w:t>
      </w:r>
    </w:p>
    <w:p w14:paraId="7183075F" w14:textId="77777777" w:rsidR="00D776B2" w:rsidRDefault="00D776B2" w:rsidP="00243848">
      <w:pPr>
        <w:rPr>
          <w:rFonts w:ascii="Verdana" w:hAnsi="Verdana"/>
          <w:b/>
          <w:sz w:val="22"/>
          <w:szCs w:val="22"/>
        </w:rPr>
      </w:pPr>
    </w:p>
    <w:p w14:paraId="4ABEACAA" w14:textId="77777777" w:rsidR="00D776B2" w:rsidRDefault="00D776B2" w:rsidP="00243848">
      <w:pPr>
        <w:rPr>
          <w:rFonts w:ascii="Verdana" w:hAnsi="Verdana"/>
          <w:sz w:val="22"/>
          <w:szCs w:val="22"/>
        </w:rPr>
      </w:pPr>
      <w:r>
        <w:rPr>
          <w:rFonts w:ascii="Verdana" w:hAnsi="Verdana"/>
          <w:sz w:val="22"/>
          <w:szCs w:val="22"/>
        </w:rPr>
        <w:t>Guard cells change shape because of changes in turgor.</w:t>
      </w:r>
    </w:p>
    <w:p w14:paraId="0FF2D7FE" w14:textId="77777777" w:rsidR="00D776B2" w:rsidRDefault="00D776B2" w:rsidP="00243848">
      <w:pPr>
        <w:rPr>
          <w:rFonts w:ascii="Verdana" w:hAnsi="Verdana"/>
          <w:sz w:val="22"/>
          <w:szCs w:val="22"/>
        </w:rPr>
      </w:pPr>
      <w:r>
        <w:rPr>
          <w:rFonts w:ascii="Verdana" w:hAnsi="Verdana"/>
          <w:sz w:val="22"/>
          <w:szCs w:val="22"/>
        </w:rPr>
        <w:t xml:space="preserve">Water entering the guard cells makes them turgid and water leaving the guard cells makes them flaccid.  </w:t>
      </w:r>
    </w:p>
    <w:p w14:paraId="790E7F8E" w14:textId="77777777" w:rsidR="005974C0" w:rsidRDefault="005974C0" w:rsidP="00243848">
      <w:pPr>
        <w:rPr>
          <w:rFonts w:ascii="Verdana" w:hAnsi="Verdana"/>
          <w:sz w:val="22"/>
          <w:szCs w:val="22"/>
        </w:rPr>
      </w:pPr>
    </w:p>
    <w:p w14:paraId="3C406BD6" w14:textId="77777777" w:rsidR="005974C0" w:rsidRDefault="005974C0" w:rsidP="00243848">
      <w:pPr>
        <w:rPr>
          <w:rFonts w:ascii="Verdana" w:hAnsi="Verdana"/>
          <w:sz w:val="22"/>
          <w:szCs w:val="22"/>
        </w:rPr>
      </w:pPr>
    </w:p>
    <w:p w14:paraId="188CCD01" w14:textId="77777777" w:rsidR="00E0617B" w:rsidRDefault="00E0617B" w:rsidP="00243848">
      <w:pPr>
        <w:rPr>
          <w:rFonts w:ascii="Verdana" w:hAnsi="Verdana"/>
          <w:sz w:val="22"/>
          <w:szCs w:val="22"/>
        </w:rPr>
      </w:pPr>
    </w:p>
    <w:p w14:paraId="6CA15B27" w14:textId="178233EB" w:rsidR="00E0617B" w:rsidRDefault="005974C0" w:rsidP="005974C0">
      <w:pPr>
        <w:ind w:left="720"/>
        <w:rPr>
          <w:rFonts w:ascii="Verdana" w:hAnsi="Verdana"/>
          <w:sz w:val="22"/>
          <w:szCs w:val="22"/>
        </w:rPr>
      </w:pPr>
      <w:r>
        <w:rPr>
          <w:rFonts w:ascii="Verdana" w:hAnsi="Verdana"/>
          <w:noProof/>
          <w:sz w:val="22"/>
          <w:szCs w:val="22"/>
          <w:lang w:val="en-US"/>
        </w:rPr>
        <w:drawing>
          <wp:inline distT="0" distB="0" distL="0" distR="0" wp14:anchorId="20C9DD14" wp14:editId="7FE03AF9">
            <wp:extent cx="5829300" cy="7745636"/>
            <wp:effectExtent l="0" t="0" r="0" b="1905"/>
            <wp:docPr id="6" name="Picture 6" descr="Macintosh HD:Users:sarahpreston:Desktop:Screen Shot 2015-01-23 at 10.2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5-01-23 at 10.25.03.png"/>
                    <pic:cNvPicPr>
                      <a:picLocks noChangeAspect="1" noChangeArrowheads="1"/>
                    </pic:cNvPicPr>
                  </pic:nvPicPr>
                  <pic:blipFill>
                    <a:blip r:embed="rId15">
                      <a:grayscl/>
                      <a:extLst>
                        <a:ext uri="{BEBA8EAE-BF5A-486C-A8C5-ECC9F3942E4B}">
                          <a14:imgProps xmlns:a14="http://schemas.microsoft.com/office/drawing/2010/main">
                            <a14:imgLayer r:embed="rId16">
                              <a14:imgEffect>
                                <a14:sharpenSoften amount="74000"/>
                              </a14:imgEffect>
                              <a14:imgEffect>
                                <a14:brightnessContrast contrast="72000"/>
                              </a14:imgEffect>
                            </a14:imgLayer>
                          </a14:imgProps>
                        </a:ext>
                        <a:ext uri="{28A0092B-C50C-407E-A947-70E740481C1C}">
                          <a14:useLocalDpi xmlns:a14="http://schemas.microsoft.com/office/drawing/2010/main" val="0"/>
                        </a:ext>
                      </a:extLst>
                    </a:blip>
                    <a:srcRect/>
                    <a:stretch>
                      <a:fillRect/>
                    </a:stretch>
                  </pic:blipFill>
                  <pic:spPr bwMode="auto">
                    <a:xfrm>
                      <a:off x="0" y="0"/>
                      <a:ext cx="5830303" cy="7746969"/>
                    </a:xfrm>
                    <a:prstGeom prst="rect">
                      <a:avLst/>
                    </a:prstGeom>
                    <a:noFill/>
                    <a:ln>
                      <a:noFill/>
                    </a:ln>
                  </pic:spPr>
                </pic:pic>
              </a:graphicData>
            </a:graphic>
          </wp:inline>
        </w:drawing>
      </w:r>
    </w:p>
    <w:p w14:paraId="12E75175" w14:textId="77777777" w:rsidR="00FD45AD" w:rsidRDefault="00FD45AD" w:rsidP="005974C0">
      <w:pPr>
        <w:ind w:left="720"/>
        <w:rPr>
          <w:rFonts w:ascii="Verdana" w:hAnsi="Verdana"/>
          <w:sz w:val="22"/>
          <w:szCs w:val="22"/>
        </w:rPr>
      </w:pPr>
    </w:p>
    <w:p w14:paraId="4F2CBDA9" w14:textId="77777777" w:rsidR="00FD45AD" w:rsidRDefault="00FD45AD" w:rsidP="005974C0">
      <w:pPr>
        <w:ind w:left="720"/>
        <w:rPr>
          <w:rFonts w:ascii="Arial" w:hAnsi="Arial"/>
          <w:sz w:val="22"/>
          <w:szCs w:val="22"/>
        </w:rPr>
      </w:pPr>
    </w:p>
    <w:p w14:paraId="56D5B2C5" w14:textId="199A3996" w:rsidR="00FD45AD" w:rsidRDefault="00FD45AD" w:rsidP="005974C0">
      <w:pPr>
        <w:ind w:left="720"/>
        <w:rPr>
          <w:rFonts w:ascii="Arial" w:hAnsi="Arial"/>
          <w:sz w:val="22"/>
          <w:szCs w:val="22"/>
        </w:rPr>
      </w:pPr>
      <w:r>
        <w:rPr>
          <w:rFonts w:ascii="Arial" w:hAnsi="Arial"/>
          <w:sz w:val="22"/>
          <w:szCs w:val="22"/>
        </w:rPr>
        <w:t>Xerophytes are plants that show adaptations for living in areas where obtaining fresh water is a challenge.  Cacti are a classic example of a xerophytic plant.</w:t>
      </w:r>
    </w:p>
    <w:p w14:paraId="7524A350" w14:textId="77777777" w:rsidR="00FD45AD" w:rsidRDefault="00FD45AD" w:rsidP="005974C0">
      <w:pPr>
        <w:ind w:left="720"/>
        <w:rPr>
          <w:rFonts w:ascii="Arial" w:hAnsi="Arial"/>
          <w:sz w:val="22"/>
          <w:szCs w:val="22"/>
        </w:rPr>
      </w:pPr>
    </w:p>
    <w:p w14:paraId="4C9FFD58" w14:textId="60B3136F" w:rsidR="00FD45AD" w:rsidRPr="00FD45AD" w:rsidRDefault="00FD45AD" w:rsidP="005974C0">
      <w:pPr>
        <w:ind w:left="720"/>
        <w:rPr>
          <w:rFonts w:ascii="Arial" w:hAnsi="Arial"/>
          <w:sz w:val="22"/>
          <w:szCs w:val="22"/>
        </w:rPr>
      </w:pPr>
      <w:r>
        <w:rPr>
          <w:rFonts w:ascii="Arial" w:hAnsi="Arial"/>
          <w:noProof/>
          <w:sz w:val="22"/>
          <w:szCs w:val="22"/>
          <w:lang w:val="en-US"/>
        </w:rPr>
        <w:drawing>
          <wp:inline distT="0" distB="0" distL="0" distR="0" wp14:anchorId="282F5DF4" wp14:editId="58E1531C">
            <wp:extent cx="5461000" cy="8191500"/>
            <wp:effectExtent l="0" t="0" r="0" b="12700"/>
            <wp:docPr id="5" name="Picture 5" descr="Macintosh HD:Users:sarahpreston:Desktop:Screen Shot 2015-01-23 at 10.4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1-23 at 10.45.08.png"/>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5461000" cy="8191500"/>
                    </a:xfrm>
                    <a:prstGeom prst="rect">
                      <a:avLst/>
                    </a:prstGeom>
                    <a:noFill/>
                    <a:ln>
                      <a:noFill/>
                    </a:ln>
                  </pic:spPr>
                </pic:pic>
              </a:graphicData>
            </a:graphic>
          </wp:inline>
        </w:drawing>
      </w:r>
    </w:p>
    <w:sectPr w:rsidR="00FD45AD" w:rsidRPr="00FD45AD" w:rsidSect="00FD45AD">
      <w:footerReference w:type="even" r:id="rId19"/>
      <w:footerReference w:type="default" r:id="rId20"/>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F28A7A" w14:textId="77777777" w:rsidR="00D776B2" w:rsidRDefault="00D776B2" w:rsidP="00D776B2">
      <w:r>
        <w:separator/>
      </w:r>
    </w:p>
  </w:endnote>
  <w:endnote w:type="continuationSeparator" w:id="0">
    <w:p w14:paraId="673AC789" w14:textId="77777777" w:rsidR="00D776B2" w:rsidRDefault="00D776B2" w:rsidP="00D77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080E0000" w:usb2="00000010" w:usb3="00000000" w:csb0="0004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66AFB" w14:textId="77777777" w:rsidR="00D776B2" w:rsidRDefault="00D776B2" w:rsidP="002176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F430084" w14:textId="77777777" w:rsidR="00D776B2" w:rsidRDefault="00D776B2" w:rsidP="00D776B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3EDDA8" w14:textId="77777777" w:rsidR="00D776B2" w:rsidRDefault="00D776B2" w:rsidP="002176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D45AD">
      <w:rPr>
        <w:rStyle w:val="PageNumber"/>
        <w:noProof/>
      </w:rPr>
      <w:t>1</w:t>
    </w:r>
    <w:r>
      <w:rPr>
        <w:rStyle w:val="PageNumber"/>
      </w:rPr>
      <w:fldChar w:fldCharType="end"/>
    </w:r>
  </w:p>
  <w:p w14:paraId="06CA1CFF" w14:textId="77777777" w:rsidR="00D776B2" w:rsidRDefault="00D776B2" w:rsidP="00D776B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F4A768" w14:textId="77777777" w:rsidR="00D776B2" w:rsidRDefault="00D776B2" w:rsidP="00D776B2">
      <w:r>
        <w:separator/>
      </w:r>
    </w:p>
  </w:footnote>
  <w:footnote w:type="continuationSeparator" w:id="0">
    <w:p w14:paraId="2CC5B4EC" w14:textId="77777777" w:rsidR="00D776B2" w:rsidRDefault="00D776B2" w:rsidP="00D776B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372F"/>
    <w:multiLevelType w:val="hybridMultilevel"/>
    <w:tmpl w:val="6D829B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2D944C67"/>
    <w:multiLevelType w:val="hybridMultilevel"/>
    <w:tmpl w:val="996EB78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33DA78AA"/>
    <w:multiLevelType w:val="hybridMultilevel"/>
    <w:tmpl w:val="5CA815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9D013AD"/>
    <w:multiLevelType w:val="hybridMultilevel"/>
    <w:tmpl w:val="0BBA5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D85571A"/>
    <w:multiLevelType w:val="hybridMultilevel"/>
    <w:tmpl w:val="A1D60416"/>
    <w:lvl w:ilvl="0" w:tplc="1AC8C59C">
      <w:start w:val="1"/>
      <w:numFmt w:val="upperLetter"/>
      <w:lvlText w:val="%1."/>
      <w:lvlJc w:val="left"/>
      <w:pPr>
        <w:tabs>
          <w:tab w:val="num" w:pos="360"/>
        </w:tabs>
        <w:ind w:left="360" w:hanging="360"/>
      </w:pPr>
      <w:rPr>
        <w:rFonts w:hint="default"/>
      </w:rPr>
    </w:lvl>
    <w:lvl w:ilvl="1" w:tplc="DEDC1DC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9E217B0"/>
    <w:multiLevelType w:val="hybridMultilevel"/>
    <w:tmpl w:val="BAE8D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696519"/>
    <w:multiLevelType w:val="hybridMultilevel"/>
    <w:tmpl w:val="98849BB6"/>
    <w:lvl w:ilvl="0" w:tplc="3C6084E8">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5E453CAC"/>
    <w:multiLevelType w:val="hybridMultilevel"/>
    <w:tmpl w:val="8032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1AD645E"/>
    <w:multiLevelType w:val="hybridMultilevel"/>
    <w:tmpl w:val="63148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4B5A23"/>
    <w:multiLevelType w:val="hybridMultilevel"/>
    <w:tmpl w:val="BCFA3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6"/>
  </w:num>
  <w:num w:numId="5">
    <w:abstractNumId w:val="5"/>
  </w:num>
  <w:num w:numId="6">
    <w:abstractNumId w:val="8"/>
  </w:num>
  <w:num w:numId="7">
    <w:abstractNumId w:val="0"/>
  </w:num>
  <w:num w:numId="8">
    <w:abstractNumId w:val="9"/>
  </w:num>
  <w:num w:numId="9">
    <w:abstractNumId w:val="2"/>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442F"/>
    <w:rsid w:val="000B3387"/>
    <w:rsid w:val="002176B6"/>
    <w:rsid w:val="00243848"/>
    <w:rsid w:val="00352AF2"/>
    <w:rsid w:val="005974C0"/>
    <w:rsid w:val="0065442F"/>
    <w:rsid w:val="00907F6B"/>
    <w:rsid w:val="00A267B5"/>
    <w:rsid w:val="00D776B2"/>
    <w:rsid w:val="00E0617B"/>
    <w:rsid w:val="00FD45A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76DFAF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42F"/>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544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5442F"/>
    <w:pPr>
      <w:ind w:left="720"/>
      <w:contextualSpacing/>
    </w:pPr>
  </w:style>
  <w:style w:type="paragraph" w:styleId="BalloonText">
    <w:name w:val="Balloon Text"/>
    <w:basedOn w:val="Normal"/>
    <w:link w:val="BalloonTextChar"/>
    <w:uiPriority w:val="99"/>
    <w:semiHidden/>
    <w:unhideWhenUsed/>
    <w:rsid w:val="000B33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B3387"/>
    <w:rPr>
      <w:rFonts w:ascii="Lucida Grande" w:hAnsi="Lucida Grande" w:cs="Lucida Grande"/>
      <w:sz w:val="18"/>
      <w:szCs w:val="18"/>
      <w:lang w:val="en-GB"/>
    </w:rPr>
  </w:style>
  <w:style w:type="paragraph" w:styleId="Header">
    <w:name w:val="header"/>
    <w:basedOn w:val="Normal"/>
    <w:link w:val="HeaderChar"/>
    <w:rsid w:val="00352AF2"/>
    <w:pPr>
      <w:tabs>
        <w:tab w:val="center" w:pos="4320"/>
        <w:tab w:val="right" w:pos="8640"/>
      </w:tabs>
    </w:pPr>
    <w:rPr>
      <w:rFonts w:ascii="Times New Roman" w:eastAsia="SimSun" w:hAnsi="Times New Roman" w:cs="Times New Roman"/>
      <w:lang w:val="en-US" w:eastAsia="zh-CN"/>
    </w:rPr>
  </w:style>
  <w:style w:type="character" w:customStyle="1" w:styleId="HeaderChar">
    <w:name w:val="Header Char"/>
    <w:basedOn w:val="DefaultParagraphFont"/>
    <w:link w:val="Header"/>
    <w:rsid w:val="00352AF2"/>
    <w:rPr>
      <w:rFonts w:ascii="Times New Roman" w:eastAsia="SimSun" w:hAnsi="Times New Roman" w:cs="Times New Roman"/>
      <w:lang w:eastAsia="zh-CN"/>
    </w:rPr>
  </w:style>
  <w:style w:type="paragraph" w:styleId="Footer">
    <w:name w:val="footer"/>
    <w:basedOn w:val="Normal"/>
    <w:link w:val="FooterChar"/>
    <w:uiPriority w:val="99"/>
    <w:unhideWhenUsed/>
    <w:rsid w:val="00D776B2"/>
    <w:pPr>
      <w:tabs>
        <w:tab w:val="center" w:pos="4320"/>
        <w:tab w:val="right" w:pos="8640"/>
      </w:tabs>
    </w:pPr>
  </w:style>
  <w:style w:type="character" w:customStyle="1" w:styleId="FooterChar">
    <w:name w:val="Footer Char"/>
    <w:basedOn w:val="DefaultParagraphFont"/>
    <w:link w:val="Footer"/>
    <w:uiPriority w:val="99"/>
    <w:rsid w:val="00D776B2"/>
    <w:rPr>
      <w:lang w:val="en-GB"/>
    </w:rPr>
  </w:style>
  <w:style w:type="character" w:styleId="PageNumber">
    <w:name w:val="page number"/>
    <w:basedOn w:val="DefaultParagraphFont"/>
    <w:uiPriority w:val="99"/>
    <w:semiHidden/>
    <w:unhideWhenUsed/>
    <w:rsid w:val="00D776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42F"/>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544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5442F"/>
    <w:pPr>
      <w:ind w:left="720"/>
      <w:contextualSpacing/>
    </w:pPr>
  </w:style>
  <w:style w:type="paragraph" w:styleId="BalloonText">
    <w:name w:val="Balloon Text"/>
    <w:basedOn w:val="Normal"/>
    <w:link w:val="BalloonTextChar"/>
    <w:uiPriority w:val="99"/>
    <w:semiHidden/>
    <w:unhideWhenUsed/>
    <w:rsid w:val="000B33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B3387"/>
    <w:rPr>
      <w:rFonts w:ascii="Lucida Grande" w:hAnsi="Lucida Grande" w:cs="Lucida Grande"/>
      <w:sz w:val="18"/>
      <w:szCs w:val="18"/>
      <w:lang w:val="en-GB"/>
    </w:rPr>
  </w:style>
  <w:style w:type="paragraph" w:styleId="Header">
    <w:name w:val="header"/>
    <w:basedOn w:val="Normal"/>
    <w:link w:val="HeaderChar"/>
    <w:rsid w:val="00352AF2"/>
    <w:pPr>
      <w:tabs>
        <w:tab w:val="center" w:pos="4320"/>
        <w:tab w:val="right" w:pos="8640"/>
      </w:tabs>
    </w:pPr>
    <w:rPr>
      <w:rFonts w:ascii="Times New Roman" w:eastAsia="SimSun" w:hAnsi="Times New Roman" w:cs="Times New Roman"/>
      <w:lang w:val="en-US" w:eastAsia="zh-CN"/>
    </w:rPr>
  </w:style>
  <w:style w:type="character" w:customStyle="1" w:styleId="HeaderChar">
    <w:name w:val="Header Char"/>
    <w:basedOn w:val="DefaultParagraphFont"/>
    <w:link w:val="Header"/>
    <w:rsid w:val="00352AF2"/>
    <w:rPr>
      <w:rFonts w:ascii="Times New Roman" w:eastAsia="SimSun" w:hAnsi="Times New Roman" w:cs="Times New Roman"/>
      <w:lang w:eastAsia="zh-CN"/>
    </w:rPr>
  </w:style>
  <w:style w:type="paragraph" w:styleId="Footer">
    <w:name w:val="footer"/>
    <w:basedOn w:val="Normal"/>
    <w:link w:val="FooterChar"/>
    <w:uiPriority w:val="99"/>
    <w:unhideWhenUsed/>
    <w:rsid w:val="00D776B2"/>
    <w:pPr>
      <w:tabs>
        <w:tab w:val="center" w:pos="4320"/>
        <w:tab w:val="right" w:pos="8640"/>
      </w:tabs>
    </w:pPr>
  </w:style>
  <w:style w:type="character" w:customStyle="1" w:styleId="FooterChar">
    <w:name w:val="Footer Char"/>
    <w:basedOn w:val="DefaultParagraphFont"/>
    <w:link w:val="Footer"/>
    <w:uiPriority w:val="99"/>
    <w:rsid w:val="00D776B2"/>
    <w:rPr>
      <w:lang w:val="en-GB"/>
    </w:rPr>
  </w:style>
  <w:style w:type="character" w:styleId="PageNumber">
    <w:name w:val="page number"/>
    <w:basedOn w:val="DefaultParagraphFont"/>
    <w:uiPriority w:val="99"/>
    <w:semiHidden/>
    <w:unhideWhenUsed/>
    <w:rsid w:val="00D776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oter" Target="footer2.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microsoft.com/office/2007/relationships/hdphoto" Target="media/hdphoto1.wdp"/><Relationship Id="rId14" Type="http://schemas.openxmlformats.org/officeDocument/2006/relationships/image" Target="media/image5.png"/><Relationship Id="rId15" Type="http://schemas.openxmlformats.org/officeDocument/2006/relationships/image" Target="media/image6.png"/><Relationship Id="rId16" Type="http://schemas.microsoft.com/office/2007/relationships/hdphoto" Target="media/hdphoto2.wdp"/><Relationship Id="rId17" Type="http://schemas.openxmlformats.org/officeDocument/2006/relationships/image" Target="media/image7.jpeg"/><Relationship Id="rId18" Type="http://schemas.microsoft.com/office/2007/relationships/hdphoto" Target="media/hdphoto3.wdp"/><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A7D274-E235-3442-A3C9-5A17BC569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8</Pages>
  <Words>562</Words>
  <Characters>3210</Characters>
  <Application>Microsoft Macintosh Word</Application>
  <DocSecurity>0</DocSecurity>
  <Lines>26</Lines>
  <Paragraphs>7</Paragraphs>
  <ScaleCrop>false</ScaleCrop>
  <Company/>
  <LinksUpToDate>false</LinksUpToDate>
  <CharactersWithSpaces>3765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3</cp:revision>
  <cp:lastPrinted>2015-01-23T10:26:00Z</cp:lastPrinted>
  <dcterms:created xsi:type="dcterms:W3CDTF">2015-01-19T10:46:00Z</dcterms:created>
  <dcterms:modified xsi:type="dcterms:W3CDTF">2015-01-23T10:48:00Z</dcterms:modified>
</cp:coreProperties>
</file>